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pt-BR"/>
        </w:rPr>
        <w:t>AVISO DE PRIVACIDADE ON-LINE</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pt-BR"/>
        </w:rPr>
        <w:t>POLÍTICA GERAL</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pt-BR"/>
        </w:rPr>
        <w:t>1. Introdução</w:t>
      </w:r>
    </w:p>
    <w:p>
      <w:pPr>
        <w:snapToGrid w:val="0"/>
        <w:spacing w:before="60" w:after="60" w:line="247" w:lineRule="auto"/>
        <w:jc w:val="both"/>
        <w:rPr>
          <w:rFonts w:asciiTheme="majorHAnsi" w:hAnsiTheme="majorHAnsi" w:cstheme="majorBidi"/>
          <w:sz w:val="18"/>
          <w:szCs w:val="18"/>
          <w:lang w:val="en-US"/>
        </w:rPr>
      </w:pPr>
      <w:r>
        <w:rPr>
          <w:rFonts w:ascii="Calibri Light" w:eastAsia="Calibri Light" w:hAnsi="Calibri Light" w:cs="Times New Roman"/>
          <w:sz w:val="18"/>
          <w:szCs w:val="18"/>
          <w:lang w:val="pt-BR"/>
        </w:rPr>
        <w:t xml:space="preserve">A </w:t>
      </w:r>
      <w:proofErr w:type="spellStart"/>
      <w:r>
        <w:rPr>
          <w:rFonts w:ascii="Calibri Light" w:eastAsia="Calibri Light" w:hAnsi="Calibri Light" w:cs="Times New Roman"/>
          <w:sz w:val="18"/>
          <w:szCs w:val="18"/>
          <w:lang w:val="pt-BR"/>
        </w:rPr>
        <w:t>Howmet</w:t>
      </w:r>
      <w:proofErr w:type="spellEnd"/>
      <w:r>
        <w:rPr>
          <w:rFonts w:ascii="Calibri Light" w:eastAsia="Calibri Light" w:hAnsi="Calibri Light" w:cs="Times New Roman"/>
          <w:sz w:val="18"/>
          <w:szCs w:val="18"/>
          <w:lang w:val="pt-BR"/>
        </w:rPr>
        <w:t xml:space="preserve"> Aerospace é fabricante de soluções de engenharia avançada de alto desempenho para os mercados aeroespacial, de defesa e de transporte. A </w:t>
      </w:r>
      <w:proofErr w:type="spellStart"/>
      <w:r>
        <w:rPr>
          <w:rFonts w:ascii="Calibri Light" w:eastAsia="Calibri Light" w:hAnsi="Calibri Light" w:cs="Times New Roman"/>
          <w:sz w:val="18"/>
          <w:szCs w:val="18"/>
          <w:lang w:val="pt-BR"/>
        </w:rPr>
        <w:t>Howmet</w:t>
      </w:r>
      <w:proofErr w:type="spellEnd"/>
      <w:r>
        <w:rPr>
          <w:rFonts w:ascii="Calibri Light" w:eastAsia="Calibri Light" w:hAnsi="Calibri Light" w:cs="Times New Roman"/>
          <w:sz w:val="18"/>
          <w:szCs w:val="18"/>
          <w:lang w:val="pt-BR"/>
        </w:rPr>
        <w:t xml:space="preserve"> Aerospace Inc., sediada em Pittsburgh, PA, EUA e suas afiliadas internacionais (coletivamente chamadas de “</w:t>
      </w:r>
      <w:proofErr w:type="spellStart"/>
      <w:r>
        <w:rPr>
          <w:rFonts w:ascii="Calibri Light" w:eastAsia="Calibri Light" w:hAnsi="Calibri Light" w:cs="Times New Roman"/>
          <w:sz w:val="18"/>
          <w:szCs w:val="18"/>
          <w:lang w:val="pt-BR"/>
        </w:rPr>
        <w:t>Howmet</w:t>
      </w:r>
      <w:proofErr w:type="spellEnd"/>
      <w:r>
        <w:rPr>
          <w:rFonts w:ascii="Calibri Light" w:eastAsia="Calibri Light" w:hAnsi="Calibri Light" w:cs="Times New Roman"/>
          <w:sz w:val="18"/>
          <w:szCs w:val="18"/>
          <w:lang w:val="pt-BR"/>
        </w:rPr>
        <w:t xml:space="preserve">”, “nós” e “nos”) têm presença comercial global.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Isso significa que:</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pt-BR"/>
        </w:rPr>
        <w:t>geramos receita com a venda de produtos, não com seus dados (</w:t>
      </w:r>
      <w:hyperlink r:id="rId10" w:history="1">
        <w:r>
          <w:rPr>
            <w:rFonts w:ascii="Calibri Light" w:eastAsia="Calibri Light" w:hAnsi="Calibri Light" w:cs="Calibri Light"/>
            <w:color w:val="0563C1"/>
            <w:sz w:val="18"/>
            <w:szCs w:val="18"/>
            <w:u w:val="single"/>
            <w:lang w:val="pt-BR"/>
          </w:rPr>
          <w:t>veja mais detalhes em nossos resultados financeiros</w:t>
        </w:r>
      </w:hyperlink>
      <w:r>
        <w:rPr>
          <w:rFonts w:ascii="Calibri Light" w:eastAsia="Calibri Light" w:hAnsi="Calibri Light" w:cs="Calibri Light"/>
          <w:color w:val="auto"/>
          <w:sz w:val="18"/>
          <w:szCs w:val="18"/>
          <w:lang w:val="pt-BR"/>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pt-BR"/>
        </w:rPr>
        <w:t>seus dados provavelmente serão armazenados nos EUA e/ou acessados por um cidadão dos EUA.</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pt-BR"/>
        </w:rPr>
        <w:t>estamos sujeitos a diferentes leis e regulamentos de privacidade.</w:t>
      </w:r>
    </w:p>
    <w:p>
      <w:pPr>
        <w:snapToGrid w:val="0"/>
        <w:spacing w:before="60" w:after="60" w:line="247" w:lineRule="auto"/>
        <w:jc w:val="both"/>
        <w:rPr>
          <w:rFonts w:asciiTheme="majorHAnsi" w:hAnsiTheme="majorHAnsi" w:cstheme="majorHAnsi"/>
          <w:sz w:val="18"/>
          <w:szCs w:val="18"/>
          <w:lang w:val="en-US"/>
        </w:rPr>
      </w:pPr>
      <w:bookmarkStart w:id="0" w:name="OLE_LINK11"/>
      <w:r>
        <w:rPr>
          <w:rFonts w:ascii="Calibri Light" w:eastAsia="Calibri Light" w:hAnsi="Calibri Light" w:cs="Calibri Light"/>
          <w:sz w:val="18"/>
          <w:szCs w:val="18"/>
          <w:lang w:val="pt-BR"/>
        </w:rPr>
        <w:t xml:space="preserve">Observe que a quantidade de informações que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precisa coletar para atendê-lo em uma transação comercial específica provavelmente variará de caso para caso. Se você optar por não fornecer alguma informação, talvez não seja possível prosseguir com a atividade comercial escolhida com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Tenha certeza de que, como a segurança e a integridade estão entre nossos valores fundamentais, nós as aplicamos ao processamento de seus dados e temos o </w:t>
      </w:r>
      <w:bookmarkEnd w:id="0"/>
      <w:r>
        <w:rPr>
          <w:rFonts w:ascii="Calibri Light" w:eastAsia="Calibri Light" w:hAnsi="Calibri Light" w:cs="Calibri Light"/>
          <w:sz w:val="18"/>
          <w:szCs w:val="18"/>
          <w:lang w:val="pt-BR"/>
        </w:rPr>
        <w:t xml:space="preserve">compromisso de protegê-los de acordo com este Aviso de privacidade on-line (“Aviso”). Este Aviso se aplica ao site Howmet.com e a outros sites externos da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com link para este Aviso (os “Sites”). Nesta seção da Política geral, nos concentramos nos assuntos que aplicáveis de forma geral aos seus dados. As diferenças relevantes aplicáveis em países específicos são encontradas nas seções abaixo.</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pt-BR"/>
        </w:rPr>
        <w:t>Visão geral da privacidade de dados</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pt-BR"/>
        </w:rPr>
        <w:t>Se você apenas visitar nossos sites</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pt-BR"/>
        </w:rPr>
        <w:t>Finalidade</w:t>
      </w:r>
      <w:r>
        <w:rPr>
          <w:rFonts w:ascii="Calibri Light" w:eastAsia="Calibri Light" w:hAnsi="Calibri Light" w:cs="Calibri Light"/>
          <w:sz w:val="18"/>
          <w:szCs w:val="18"/>
          <w:lang w:val="pt-BR"/>
        </w:rPr>
        <w:t>: obter visibilidade do uso dos nossos sites</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pt-BR"/>
        </w:rPr>
        <w:t>Base legal</w:t>
      </w:r>
      <w:r>
        <w:rPr>
          <w:rFonts w:ascii="Calibri Light" w:eastAsia="Calibri Light" w:hAnsi="Calibri Light" w:cs="Calibri Light"/>
          <w:sz w:val="18"/>
          <w:szCs w:val="18"/>
          <w:lang w:val="pt-BR"/>
        </w:rPr>
        <w:t>: seu consentimento</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sz w:val="18"/>
          <w:szCs w:val="18"/>
          <w:lang w:val="pt-BR"/>
        </w:rPr>
        <w:t xml:space="preserve">Quando você utiliza nossos sites, podemos coletar determinadas informações por meio de tecnologias como cookies, registros de servidores da web, web beacons e </w:t>
      </w:r>
      <w:proofErr w:type="spellStart"/>
      <w:r>
        <w:rPr>
          <w:rFonts w:ascii="Calibri Light" w:eastAsia="Calibri Light" w:hAnsi="Calibri Light" w:cs="Times New Roman"/>
          <w:sz w:val="18"/>
          <w:szCs w:val="18"/>
          <w:lang w:val="pt-BR"/>
        </w:rPr>
        <w:t>JavaScript</w:t>
      </w:r>
      <w:proofErr w:type="spellEnd"/>
      <w:r>
        <w:rPr>
          <w:rFonts w:ascii="Calibri Light" w:eastAsia="Calibri Light" w:hAnsi="Calibri Light" w:cs="Times New Roman"/>
          <w:sz w:val="18"/>
          <w:szCs w:val="18"/>
          <w:lang w:val="pt-BR"/>
        </w:rPr>
        <w:t xml:space="preserve">. Para saber mais sobre como coletamos e utilizamos essas informações, consulte nossa </w:t>
      </w:r>
      <w:hyperlink r:id="rId11">
        <w:r>
          <w:rPr>
            <w:rFonts w:ascii="Calibri Light" w:eastAsia="Calibri Light" w:hAnsi="Calibri Light" w:cs="Times New Roman"/>
            <w:color w:val="0563C1"/>
            <w:sz w:val="18"/>
            <w:szCs w:val="18"/>
            <w:u w:val="single"/>
            <w:lang w:val="pt-BR"/>
          </w:rPr>
          <w:t>Política de cookies</w:t>
        </w:r>
      </w:hyperlink>
      <w:r>
        <w:rPr>
          <w:rFonts w:ascii="Calibri Light" w:eastAsia="Calibri Light" w:hAnsi="Calibri Light" w:cs="Times New Roman"/>
          <w:sz w:val="18"/>
          <w:szCs w:val="18"/>
          <w:lang w:val="pt-BR"/>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pt-BR"/>
        </w:rPr>
        <w:t>Se você entrar em contato conosco</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b/>
          <w:bCs/>
          <w:sz w:val="18"/>
          <w:szCs w:val="18"/>
          <w:lang w:val="pt-BR"/>
        </w:rPr>
        <w:t>Finalidade</w:t>
      </w:r>
      <w:r>
        <w:rPr>
          <w:rFonts w:ascii="Calibri Light" w:eastAsia="Calibri Light" w:hAnsi="Calibri Light" w:cs="Times New Roman"/>
          <w:sz w:val="18"/>
          <w:szCs w:val="18"/>
          <w:lang w:val="pt-BR"/>
        </w:rPr>
        <w:t xml:space="preserve">: permitir que a </w:t>
      </w:r>
      <w:proofErr w:type="spellStart"/>
      <w:r>
        <w:rPr>
          <w:rFonts w:ascii="Calibri Light" w:eastAsia="Calibri Light" w:hAnsi="Calibri Light" w:cs="Times New Roman"/>
          <w:sz w:val="18"/>
          <w:szCs w:val="18"/>
          <w:lang w:val="pt-BR"/>
        </w:rPr>
        <w:t>Howmet</w:t>
      </w:r>
      <w:proofErr w:type="spellEnd"/>
      <w:r>
        <w:rPr>
          <w:rFonts w:ascii="Calibri Light" w:eastAsia="Calibri Light" w:hAnsi="Calibri Light" w:cs="Times New Roman"/>
          <w:sz w:val="18"/>
          <w:szCs w:val="18"/>
          <w:lang w:val="pt-BR"/>
        </w:rPr>
        <w:t xml:space="preserve"> responda às suas consultas de forma organizada e forneça as informações solicitadas</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pt-BR"/>
        </w:rPr>
        <w:t>Base legal</w:t>
      </w:r>
      <w:r>
        <w:rPr>
          <w:rFonts w:ascii="Calibri Light" w:eastAsia="Calibri Light" w:hAnsi="Calibri Light" w:cs="Calibri Light"/>
          <w:sz w:val="18"/>
          <w:szCs w:val="18"/>
          <w:lang w:val="pt-BR"/>
        </w:rPr>
        <w:t>: uma combinação do seu consentimento e interesses legítimos</w:t>
      </w:r>
    </w:p>
    <w:tbl>
      <w:tblPr>
        <w:tblStyle w:val="TableGrid"/>
        <w:tblW w:w="0" w:type="auto"/>
        <w:tblLook w:val="04A0" w:firstRow="1" w:lastRow="0" w:firstColumn="1" w:lastColumn="0" w:noHBand="0" w:noVBand="1"/>
      </w:tblPr>
      <w:tblGrid>
        <w:gridCol w:w="1717"/>
        <w:gridCol w:w="3248"/>
        <w:gridCol w:w="1428"/>
        <w:gridCol w:w="1430"/>
        <w:gridCol w:w="1239"/>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Contexto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pt-BR"/>
              </w:rPr>
              <w:t xml:space="preserve">Destinatários/contatos na </w:t>
            </w:r>
            <w:proofErr w:type="spellStart"/>
            <w:r>
              <w:rPr>
                <w:rFonts w:ascii="Calibri Light" w:eastAsia="Calibri Light" w:hAnsi="Calibri Light" w:cs="Times New Roman"/>
                <w:b/>
                <w:bCs/>
                <w:sz w:val="18"/>
                <w:szCs w:val="18"/>
                <w:lang w:val="pt-BR"/>
              </w:rPr>
              <w:t>Howmet</w:t>
            </w:r>
            <w:proofErr w:type="spellEnd"/>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Prestadores de serviços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Dados pessoais processados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Retenção de dados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pt-BR"/>
              </w:rPr>
              <w:t xml:space="preserve">Envio ou recebimento de e-mails de um endereço de </w:t>
            </w:r>
            <w:bookmarkStart w:id="1" w:name="OLE_LINK41"/>
            <w:r>
              <w:rPr>
                <w:rFonts w:ascii="Calibri Light" w:eastAsia="Calibri Light" w:hAnsi="Calibri Light" w:cs="Calibri Light"/>
                <w:bCs/>
                <w:sz w:val="18"/>
                <w:szCs w:val="18"/>
                <w:lang w:val="pt-BR"/>
              </w:rPr>
              <w:t>e-mail</w:t>
            </w:r>
            <w:bookmarkEnd w:id="1"/>
            <w:r>
              <w:rPr>
                <w:rFonts w:ascii="Calibri Light" w:eastAsia="Calibri Light" w:hAnsi="Calibri Light" w:cs="Calibri Light"/>
                <w:bCs/>
                <w:sz w:val="18"/>
                <w:szCs w:val="18"/>
                <w:lang w:val="pt-BR"/>
              </w:rPr>
              <w:t xml:space="preserve"> @howmet.com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pt-BR"/>
              </w:rPr>
              <w:t>Para quem você envia o e-mail, o remetente do e-mail e a equipe de Segurança da informação, no caso de e-mails suspeitos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Microsoft (EUA) e um provedor de gateway de e-mail seguro (EUA)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pt-BR"/>
              </w:rPr>
              <w:t>Endereço de e-mail, assinatura do e-mail e conteúdo do e-mail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pt-BR"/>
              </w:rPr>
              <w:t>850 dias, por padrão</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Preenchimento e envio de um formulário de contato de um site para: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Representantes e/ou departamentos de </w:t>
            </w:r>
            <w:hyperlink r:id="rId12" w:history="1">
              <w:r>
                <w:rPr>
                  <w:rFonts w:ascii="Calibri Light" w:eastAsia="Calibri Light" w:hAnsi="Calibri Light" w:cs="Calibri Light"/>
                  <w:color w:val="0563C1"/>
                  <w:sz w:val="18"/>
                  <w:szCs w:val="18"/>
                  <w:u w:val="single"/>
                  <w:lang w:val="pt-BR"/>
                </w:rPr>
                <w:t>unidades</w:t>
              </w:r>
            </w:hyperlink>
            <w:r>
              <w:rPr>
                <w:rFonts w:ascii="Calibri Light" w:eastAsia="Calibri Light" w:hAnsi="Calibri Light" w:cs="Calibri Light"/>
                <w:sz w:val="18"/>
                <w:szCs w:val="18"/>
                <w:lang w:val="pt-BR"/>
              </w:rPr>
              <w:t xml:space="preserve"> da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(por exemplo, </w:t>
            </w:r>
            <w:hyperlink r:id="rId13" w:history="1">
              <w:r>
                <w:rPr>
                  <w:rFonts w:ascii="Calibri Light" w:eastAsia="Calibri Light" w:hAnsi="Calibri Light" w:cs="Calibri Light"/>
                  <w:color w:val="0563C1"/>
                  <w:sz w:val="18"/>
                  <w:szCs w:val="18"/>
                  <w:u w:val="single"/>
                  <w:lang w:val="pt-BR"/>
                </w:rPr>
                <w:t>Relações com investidores</w:t>
              </w:r>
            </w:hyperlink>
            <w:r>
              <w:rPr>
                <w:rFonts w:ascii="Calibri Light" w:eastAsia="Calibri Light" w:hAnsi="Calibri Light" w:cs="Calibri Light"/>
                <w:sz w:val="18"/>
                <w:szCs w:val="18"/>
                <w:lang w:val="pt-BR"/>
              </w:rPr>
              <w:t xml:space="preserve">, </w:t>
            </w:r>
            <w:hyperlink r:id="rId14" w:history="1">
              <w:r>
                <w:rPr>
                  <w:rFonts w:ascii="Calibri Light" w:eastAsia="Calibri Light" w:hAnsi="Calibri Light" w:cs="Calibri Light"/>
                  <w:color w:val="0563C1"/>
                  <w:sz w:val="18"/>
                  <w:szCs w:val="18"/>
                  <w:u w:val="single"/>
                  <w:lang w:val="pt-BR"/>
                </w:rPr>
                <w:t>Mídia</w:t>
              </w:r>
            </w:hyperlink>
            <w:r>
              <w:rPr>
                <w:rFonts w:ascii="Calibri Light" w:eastAsia="Calibri Light" w:hAnsi="Calibri Light" w:cs="Calibri Light"/>
                <w:sz w:val="18"/>
                <w:szCs w:val="18"/>
                <w:lang w:val="pt-BR"/>
              </w:rPr>
              <w:t xml:space="preserve">, </w:t>
            </w:r>
            <w:hyperlink r:id="rId15" w:history="1">
              <w:r>
                <w:rPr>
                  <w:rFonts w:ascii="Calibri Light" w:eastAsia="Calibri Light" w:hAnsi="Calibri Light" w:cs="Calibri Light"/>
                  <w:color w:val="0563C1"/>
                  <w:sz w:val="18"/>
                  <w:szCs w:val="18"/>
                  <w:u w:val="single"/>
                  <w:lang w:val="pt-BR"/>
                </w:rPr>
                <w:t>Meio ambiente, saúde e segurança</w:t>
              </w:r>
            </w:hyperlink>
            <w:r>
              <w:rPr>
                <w:rFonts w:ascii="Calibri Light" w:eastAsia="Calibri Light" w:hAnsi="Calibri Light" w:cs="Calibri Light"/>
                <w:sz w:val="18"/>
                <w:szCs w:val="18"/>
                <w:lang w:val="pt-BR"/>
              </w:rPr>
              <w:t xml:space="preserve">, além de vendas </w:t>
            </w:r>
            <w:bookmarkStart w:id="2" w:name="OLE_LINK5"/>
            <w:r>
              <w:rPr>
                <w:rFonts w:ascii="Calibri Light" w:eastAsia="Calibri Light" w:hAnsi="Calibri Light" w:cs="Calibri Light"/>
                <w:sz w:val="18"/>
                <w:szCs w:val="18"/>
                <w:lang w:val="pt-BR"/>
              </w:rPr>
              <w:t>da unidade de negócios</w:t>
            </w:r>
            <w:bookmarkEnd w:id="2"/>
            <w:r>
              <w:rPr>
                <w:rFonts w:ascii="Calibri Light" w:eastAsia="Calibri Light" w:hAnsi="Calibri Light" w:cs="Calibri Light"/>
                <w:sz w:val="18"/>
                <w:szCs w:val="18"/>
                <w:lang w:val="pt-BR"/>
              </w:rPr>
              <w:t xml:space="preserve"> para cotações ou consultas sobre vendas) contatados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Detalhes de contato que você fornecer e sua mensagem</w:t>
            </w:r>
          </w:p>
        </w:tc>
        <w:tc>
          <w:tcPr>
            <w:tcW w:w="0" w:type="auto"/>
            <w:vMerge/>
            <w:vAlign w:val="center"/>
          </w:tcPr>
          <w:p>
            <w:pPr>
              <w:snapToGrid w:val="0"/>
              <w:spacing w:before="60" w:after="60" w:line="247" w:lineRule="auto"/>
              <w:rPr>
                <w:rFonts w:asciiTheme="majorHAnsi" w:hAnsiTheme="majorHAnsi" w:cstheme="majorHAnsi"/>
                <w:sz w:val="18"/>
                <w:szCs w:val="18"/>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pt-BR"/>
              </w:rPr>
              <w:t xml:space="preserve">Unidades da </w:t>
            </w:r>
            <w:bookmarkStart w:id="3" w:name="OLE_LINK40"/>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Fastening</w:t>
            </w:r>
            <w:proofErr w:type="spellEnd"/>
            <w:r>
              <w:rPr>
                <w:rFonts w:ascii="Calibri Light" w:eastAsia="Calibri Light" w:hAnsi="Calibri Light" w:cs="Calibri Light"/>
                <w:sz w:val="18"/>
                <w:szCs w:val="18"/>
                <w:lang w:val="pt-BR"/>
              </w:rPr>
              <w:t xml:space="preserve"> Systems</w:t>
            </w:r>
            <w:bookmarkEnd w:id="3"/>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pt-BR"/>
              </w:rPr>
              <w:t>QuickBase</w:t>
            </w:r>
            <w:proofErr w:type="spellEnd"/>
            <w:r>
              <w:rPr>
                <w:rFonts w:ascii="Calibri Light" w:eastAsia="Calibri Light" w:hAnsi="Calibri Light" w:cs="Calibri Light"/>
                <w:sz w:val="18"/>
                <w:szCs w:val="18"/>
                <w:lang w:val="pt-BR"/>
              </w:rPr>
              <w:t xml:space="preserve"> (EUA)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Até você solicitar a exclusão da consulta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pt-BR"/>
              </w:rPr>
              <w:t xml:space="preserve">Unidades da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Wheel Systems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pt-BR"/>
              </w:rPr>
              <w:t>Salesforce</w:t>
            </w:r>
            <w:proofErr w:type="spellEnd"/>
            <w:r>
              <w:rPr>
                <w:rFonts w:ascii="Calibri Light" w:eastAsia="Calibri Light" w:hAnsi="Calibri Light" w:cs="Calibri Light"/>
                <w:sz w:val="18"/>
                <w:szCs w:val="18"/>
                <w:lang w:val="pt-BR"/>
              </w:rPr>
              <w:t xml:space="preserve"> (EUA)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Até você cancelar a inscrição ou solicitar a exclusão da consulta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lastRenderedPageBreak/>
              <w:t>Inscrição para receber alertas por e-mail</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pt-BR"/>
              </w:rPr>
              <w:t>Reachmail</w:t>
            </w:r>
            <w:proofErr w:type="spellEnd"/>
            <w:r>
              <w:rPr>
                <w:rFonts w:ascii="Calibri Light" w:eastAsia="Calibri Light" w:hAnsi="Calibri Light" w:cs="Calibri Light"/>
                <w:sz w:val="18"/>
                <w:szCs w:val="18"/>
                <w:lang w:val="pt-BR"/>
              </w:rPr>
              <w:t xml:space="preserve"> (EUA)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Calibri Light" w:eastAsia="Calibri Light" w:hAnsi="Calibri Light" w:cs="Calibri Light"/>
                <w:sz w:val="18"/>
                <w:szCs w:val="18"/>
                <w:lang w:val="pt-BR"/>
              </w:rPr>
              <w:t>Nome, sobrenome, endereço de e-mail</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Até você cancelar a inscrição</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pt-BR"/>
              </w:rPr>
              <w:t>Pedidos de garantia de rodas</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Centro regional de serviços de frota, Qualidade, Vendas, pessoal de Suporte de TI (Hungria)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pt-BR"/>
              </w:rPr>
              <w:t>Salesforce</w:t>
            </w:r>
            <w:proofErr w:type="spellEnd"/>
            <w:r>
              <w:rPr>
                <w:rFonts w:ascii="Calibri Light" w:eastAsia="Calibri Light" w:hAnsi="Calibri Light" w:cs="Calibri Light"/>
                <w:sz w:val="18"/>
                <w:szCs w:val="18"/>
                <w:lang w:val="pt-BR"/>
              </w:rPr>
              <w:t xml:space="preserve"> (EUA), </w:t>
            </w:r>
            <w:proofErr w:type="spellStart"/>
            <w:r>
              <w:rPr>
                <w:rFonts w:ascii="Calibri Light" w:eastAsia="Calibri Light" w:hAnsi="Calibri Light" w:cs="Calibri Light"/>
                <w:sz w:val="18"/>
                <w:szCs w:val="18"/>
                <w:lang w:val="pt-BR"/>
              </w:rPr>
              <w:t>WordPress</w:t>
            </w:r>
            <w:proofErr w:type="spellEnd"/>
            <w:r>
              <w:rPr>
                <w:rFonts w:ascii="Calibri Light" w:eastAsia="Calibri Light" w:hAnsi="Calibri Light" w:cs="Calibri Light"/>
                <w:sz w:val="18"/>
                <w:szCs w:val="18"/>
                <w:lang w:val="pt-BR"/>
              </w:rPr>
              <w:t xml:space="preserve"> (EUA)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pt-BR"/>
              </w:rPr>
              <w:t>Nome, sobrenome, endereço de e-mail + detalhes do pedido</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pt-BR"/>
              </w:rPr>
              <w:t>Dez anos a partir da data em que o pedido for recebido</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pt-BR"/>
        </w:rPr>
        <w:t xml:space="preserve">Se você for um cliente ou fornecedor da </w:t>
      </w:r>
      <w:proofErr w:type="spellStart"/>
      <w:r>
        <w:rPr>
          <w:rFonts w:ascii="Calibri Light" w:eastAsia="Calibri Light" w:hAnsi="Calibri Light" w:cs="Calibri Light"/>
          <w:b/>
          <w:bCs/>
          <w:color w:val="2F5496"/>
          <w:lang w:val="pt-BR"/>
        </w:rPr>
        <w:t>Howmet</w:t>
      </w:r>
      <w:proofErr w:type="spellEnd"/>
      <w:r>
        <w:rPr>
          <w:rFonts w:ascii="Calibri Light" w:eastAsia="Calibri Light" w:hAnsi="Calibri Light" w:cs="Calibri Light"/>
          <w:b/>
          <w:bCs/>
          <w:color w:val="2F5496"/>
          <w:lang w:val="pt-BR"/>
        </w:rPr>
        <w:tab/>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pt-BR"/>
        </w:rPr>
        <w:t>Finalidade</w:t>
      </w:r>
      <w:r>
        <w:rPr>
          <w:rFonts w:ascii="Calibri Light" w:eastAsia="Calibri Light" w:hAnsi="Calibri Light" w:cs="Calibri Light"/>
          <w:sz w:val="18"/>
          <w:szCs w:val="18"/>
          <w:lang w:val="pt-BR"/>
        </w:rPr>
        <w:t xml:space="preserve">: permitir que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mantenha registros precisos de clientes e fornecedores, entregue seus produtos aos clientes, receba os serviços necessários para seus negócios e gerencie riscos de terceiros</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pt-BR"/>
        </w:rPr>
        <w:t>Base legal</w:t>
      </w:r>
      <w:r>
        <w:rPr>
          <w:rFonts w:ascii="Calibri Light" w:eastAsia="Calibri Light" w:hAnsi="Calibri Light" w:cs="Calibri Light"/>
          <w:sz w:val="18"/>
          <w:szCs w:val="18"/>
          <w:lang w:val="pt-BR"/>
        </w:rPr>
        <w:t xml:space="preserve">: </w:t>
      </w:r>
      <w:bookmarkStart w:id="6" w:name="OLE_LINK27"/>
      <w:r>
        <w:rPr>
          <w:rFonts w:ascii="Calibri Light" w:eastAsia="Calibri Light" w:hAnsi="Calibri Light" w:cs="Calibri Light"/>
          <w:sz w:val="18"/>
          <w:szCs w:val="18"/>
          <w:lang w:val="pt-BR"/>
        </w:rPr>
        <w:t>uma combinação de interesses legítimos e obrigações legais</w:t>
      </w:r>
      <w:bookmarkEnd w:id="6"/>
    </w:p>
    <w:tbl>
      <w:tblPr>
        <w:tblStyle w:val="TableGrid"/>
        <w:tblW w:w="0" w:type="auto"/>
        <w:tblLook w:val="04A0" w:firstRow="1" w:lastRow="0" w:firstColumn="1" w:lastColumn="0" w:noHBand="0" w:noVBand="1"/>
      </w:tblPr>
      <w:tblGrid>
        <w:gridCol w:w="1515"/>
        <w:gridCol w:w="2096"/>
        <w:gridCol w:w="1319"/>
        <w:gridCol w:w="2214"/>
        <w:gridCol w:w="1918"/>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Contexto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 xml:space="preserve">Destinatários na </w:t>
            </w:r>
            <w:proofErr w:type="spellStart"/>
            <w:r>
              <w:rPr>
                <w:rFonts w:ascii="Calibri Light" w:eastAsia="Calibri Light" w:hAnsi="Calibri Light" w:cs="Calibri Light"/>
                <w:b/>
                <w:bCs/>
                <w:sz w:val="18"/>
                <w:szCs w:val="18"/>
                <w:lang w:val="pt-BR"/>
              </w:rPr>
              <w:t>Howmet</w:t>
            </w:r>
            <w:proofErr w:type="spellEnd"/>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Prestadores de serviços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Dados pessoais processados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Retenção de dados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Registro de fornecedor</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Representantes da Unidade e de Compras (</w:t>
            </w:r>
            <w:bookmarkStart w:id="7" w:name="OLE_LINK42"/>
            <w:r>
              <w:fldChar w:fldCharType="begin"/>
            </w:r>
            <w:r>
              <w:instrText xml:space="preserve"> HYPERLINK "https://www.howmet.com/locations/" </w:instrText>
            </w:r>
            <w:r>
              <w:fldChar w:fldCharType="separate"/>
            </w:r>
            <w:r>
              <w:rPr>
                <w:rFonts w:ascii="Calibri Light" w:eastAsia="Calibri Light" w:hAnsi="Calibri Light" w:cs="Calibri Light"/>
                <w:color w:val="0563C1"/>
                <w:sz w:val="18"/>
                <w:szCs w:val="18"/>
                <w:u w:val="single"/>
                <w:lang w:val="pt-BR"/>
              </w:rPr>
              <w:t>globalmente</w:t>
            </w:r>
            <w:r>
              <w:rPr>
                <w:rFonts w:ascii="Calibri Light" w:eastAsia="Calibri Light" w:hAnsi="Calibri Light" w:cs="Calibri Light"/>
                <w:color w:val="0563C1"/>
                <w:sz w:val="18"/>
                <w:szCs w:val="18"/>
                <w:u w:val="single"/>
                <w:lang w:val="pt-BR"/>
              </w:rPr>
              <w:fldChar w:fldCharType="end"/>
            </w:r>
            <w:bookmarkEnd w:id="7"/>
            <w:r>
              <w:rPr>
                <w:rFonts w:ascii="Calibri Light" w:eastAsia="Calibri Light" w:hAnsi="Calibri Light" w:cs="Calibri Light"/>
                <w:sz w:val="18"/>
                <w:szCs w:val="18"/>
                <w:lang w:val="pt-BR"/>
              </w:rPr>
              <w:t>), Master Data Management (Hungria), pessoal de Suporte de TI (EUA)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Tata </w:t>
            </w:r>
            <w:proofErr w:type="spellStart"/>
            <w:r>
              <w:rPr>
                <w:rFonts w:ascii="Calibri Light" w:eastAsia="Calibri Light" w:hAnsi="Calibri Light" w:cs="Calibri Light"/>
                <w:sz w:val="18"/>
                <w:szCs w:val="18"/>
                <w:lang w:val="pt-BR"/>
              </w:rPr>
              <w:t>Consultancy</w:t>
            </w:r>
            <w:proofErr w:type="spellEnd"/>
            <w:r>
              <w:rPr>
                <w:rFonts w:ascii="Calibri Light" w:eastAsia="Calibri Light" w:hAnsi="Calibri Light" w:cs="Calibri Light"/>
                <w:sz w:val="18"/>
                <w:szCs w:val="18"/>
                <w:lang w:val="pt-BR"/>
              </w:rPr>
              <w:t xml:space="preserve"> Services (Índia), Oracle (EUA)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Nome, sobrenome, número de telefone e endereço de e-mail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8" w:name="OLE_LINK6"/>
            <w:r>
              <w:rPr>
                <w:rFonts w:ascii="Calibri Light" w:eastAsia="Calibri Light" w:hAnsi="Calibri Light" w:cs="Calibri Light"/>
                <w:sz w:val="18"/>
                <w:szCs w:val="18"/>
                <w:lang w:val="pt-BR"/>
              </w:rPr>
              <w:t>Dados pessoais vinculados a endereços de e-mail inválidos são excluídos</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Registro e interação via </w:t>
            </w:r>
            <w:hyperlink r:id="rId16" w:history="1">
              <w:proofErr w:type="spellStart"/>
              <w:r>
                <w:rPr>
                  <w:rFonts w:ascii="Calibri Light" w:eastAsia="Calibri Light" w:hAnsi="Calibri Light" w:cs="Calibri Light"/>
                  <w:color w:val="0563C1"/>
                  <w:sz w:val="18"/>
                  <w:szCs w:val="18"/>
                  <w:u w:val="single"/>
                  <w:lang w:val="pt-BR"/>
                </w:rPr>
                <w:t>HowmetDirect</w:t>
              </w:r>
              <w:proofErr w:type="spellEnd"/>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Representantes de Compras (</w:t>
            </w:r>
            <w:hyperlink r:id="rId17" w:history="1">
              <w:r>
                <w:rPr>
                  <w:rFonts w:ascii="Calibri" w:eastAsia="Calibri" w:hAnsi="Calibri" w:cs="Calibri Light"/>
                  <w:color w:val="0563C1"/>
                  <w:sz w:val="18"/>
                  <w:szCs w:val="18"/>
                  <w:u w:val="single"/>
                  <w:lang w:val="pt-BR"/>
                </w:rPr>
                <w:t>globalmente</w:t>
              </w:r>
            </w:hyperlink>
            <w:r>
              <w:rPr>
                <w:rFonts w:ascii="Calibri Light" w:eastAsia="Calibri Light" w:hAnsi="Calibri Light" w:cs="Calibri Light"/>
                <w:sz w:val="18"/>
                <w:szCs w:val="18"/>
                <w:lang w:val="pt-BR"/>
              </w:rPr>
              <w:t>), responsáveis por processos de negócios (</w:t>
            </w:r>
            <w:hyperlink r:id="rId18" w:history="1">
              <w:r>
                <w:rPr>
                  <w:rFonts w:ascii="Calibri" w:eastAsia="Calibri" w:hAnsi="Calibri" w:cs="Calibri Light"/>
                  <w:color w:val="0563C1"/>
                  <w:sz w:val="18"/>
                  <w:szCs w:val="18"/>
                  <w:u w:val="single"/>
                  <w:lang w:val="pt-BR"/>
                </w:rPr>
                <w:t>globalmente</w:t>
              </w:r>
            </w:hyperlink>
            <w:r>
              <w:rPr>
                <w:rFonts w:ascii="Calibri Light" w:eastAsia="Calibri Light" w:hAnsi="Calibri Light" w:cs="Calibri Light"/>
                <w:sz w:val="18"/>
                <w:szCs w:val="18"/>
                <w:lang w:val="pt-BR"/>
              </w:rPr>
              <w:t>), pessoal de Suporte de TI (EUA)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Tata </w:t>
            </w:r>
            <w:proofErr w:type="spellStart"/>
            <w:r>
              <w:rPr>
                <w:rFonts w:ascii="Calibri Light" w:eastAsia="Calibri Light" w:hAnsi="Calibri Light" w:cs="Calibri Light"/>
                <w:sz w:val="18"/>
                <w:szCs w:val="18"/>
                <w:lang w:val="pt-BR"/>
              </w:rPr>
              <w:t>Consultancy</w:t>
            </w:r>
            <w:proofErr w:type="spellEnd"/>
            <w:r>
              <w:rPr>
                <w:rFonts w:ascii="Calibri Light" w:eastAsia="Calibri Light" w:hAnsi="Calibri Light" w:cs="Calibri Light"/>
                <w:sz w:val="18"/>
                <w:szCs w:val="18"/>
                <w:lang w:val="pt-BR"/>
              </w:rPr>
              <w:t xml:space="preserve"> Services (Índia)</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Usuários inativos por doze meses e usuários registrados de clientes ou fornecedores inativos estão sujeitos a exclusões mensais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Realização de diligência devida sobre intermediários</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Master Data Management (Hungria), Ética e conformidade (EUA)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Dow Jones &amp; </w:t>
            </w:r>
            <w:proofErr w:type="spellStart"/>
            <w:r>
              <w:rPr>
                <w:rFonts w:ascii="Calibri Light" w:eastAsia="Calibri Light" w:hAnsi="Calibri Light" w:cs="Calibri Light"/>
                <w:sz w:val="18"/>
                <w:szCs w:val="18"/>
                <w:lang w:val="pt-BR"/>
              </w:rPr>
              <w:t>Company</w:t>
            </w:r>
            <w:proofErr w:type="spellEnd"/>
            <w:r>
              <w:rPr>
                <w:rFonts w:ascii="Calibri Light" w:eastAsia="Calibri Light" w:hAnsi="Calibri Light" w:cs="Calibri Light"/>
                <w:sz w:val="18"/>
                <w:szCs w:val="18"/>
                <w:lang w:val="pt-BR"/>
              </w:rPr>
              <w:t xml:space="preserve"> (EUA)</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Além dos detalhes de contato acima, a data de nascimento de empreendedores individuais, se necessária para identificação exclusiva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Os dados são excluídos mediante solicitação</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9" w:name="OLE_LINK4"/>
      <w:r>
        <w:rPr>
          <w:rFonts w:ascii="Calibri Light" w:eastAsia="Calibri Light" w:hAnsi="Calibri Light" w:cs="Calibri Light"/>
          <w:b/>
          <w:bCs/>
          <w:color w:val="2F5496"/>
          <w:lang w:val="pt-BR"/>
        </w:rPr>
        <w:t>Se você se candidatar a um emprego</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pt-BR"/>
        </w:rPr>
        <w:t>Finalidade</w:t>
      </w:r>
      <w:r>
        <w:rPr>
          <w:rFonts w:ascii="Calibri Light" w:eastAsia="Calibri Light" w:hAnsi="Calibri Light" w:cs="Calibri Light"/>
          <w:sz w:val="18"/>
          <w:szCs w:val="18"/>
          <w:lang w:val="pt-BR"/>
        </w:rPr>
        <w:t xml:space="preserve">: permitir que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gerencie todo o </w:t>
      </w:r>
      <w:hyperlink r:id="rId19" w:history="1">
        <w:r>
          <w:rPr>
            <w:rFonts w:ascii="Calibri Light" w:eastAsia="Calibri Light" w:hAnsi="Calibri Light" w:cs="Calibri Light"/>
            <w:color w:val="0563C1"/>
            <w:sz w:val="18"/>
            <w:szCs w:val="18"/>
            <w:u w:val="single"/>
            <w:lang w:val="pt-BR"/>
          </w:rPr>
          <w:t>processo de contratação</w:t>
        </w:r>
      </w:hyperlink>
      <w:r>
        <w:rPr>
          <w:rFonts w:ascii="Calibri Light" w:eastAsia="Calibri Light" w:hAnsi="Calibri Light" w:cs="Calibri Light"/>
          <w:sz w:val="18"/>
          <w:szCs w:val="18"/>
          <w:lang w:val="pt-BR"/>
        </w:rPr>
        <w:t>, do envio da sua candidatura até a aceitação de uma oferta.</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pt-BR"/>
        </w:rPr>
        <w:t>Base legal</w:t>
      </w:r>
      <w:r>
        <w:rPr>
          <w:rFonts w:ascii="Calibri Light" w:eastAsia="Calibri Light" w:hAnsi="Calibri Light" w:cs="Calibri Light"/>
          <w:sz w:val="18"/>
          <w:szCs w:val="18"/>
          <w:lang w:val="pt-BR"/>
        </w:rPr>
        <w:t>: seu consentimento</w:t>
      </w:r>
    </w:p>
    <w:tbl>
      <w:tblPr>
        <w:tblStyle w:val="TableGrid"/>
        <w:tblW w:w="0" w:type="auto"/>
        <w:tblLook w:val="04A0" w:firstRow="1" w:lastRow="0" w:firstColumn="1" w:lastColumn="0" w:noHBand="0" w:noVBand="1"/>
      </w:tblPr>
      <w:tblGrid>
        <w:gridCol w:w="1781"/>
        <w:gridCol w:w="1877"/>
        <w:gridCol w:w="1268"/>
        <w:gridCol w:w="2058"/>
        <w:gridCol w:w="2078"/>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Contexto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 xml:space="preserve">Destinatários na </w:t>
            </w:r>
            <w:proofErr w:type="spellStart"/>
            <w:r>
              <w:rPr>
                <w:rFonts w:ascii="Calibri Light" w:eastAsia="Calibri Light" w:hAnsi="Calibri Light" w:cs="Calibri Light"/>
                <w:b/>
                <w:bCs/>
                <w:sz w:val="18"/>
                <w:szCs w:val="18"/>
                <w:lang w:val="pt-BR"/>
              </w:rPr>
              <w:t>Howmet</w:t>
            </w:r>
            <w:proofErr w:type="spellEnd"/>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Prestadores de serviços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Dados pessoais processados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Retenção de dados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Opcional</w:t>
            </w:r>
            <w:r>
              <w:rPr>
                <w:rFonts w:ascii="Calibri Light" w:eastAsia="Calibri Light" w:hAnsi="Calibri Light" w:cs="Calibri Light"/>
                <w:sz w:val="18"/>
                <w:szCs w:val="18"/>
                <w:lang w:val="pt-BR"/>
              </w:rPr>
              <w:t>: uso de ferramentas para apoiar o processo de candidatura, como análise de currículo e importação de perfil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b/>
                <w:bCs/>
                <w:sz w:val="18"/>
                <w:szCs w:val="18"/>
                <w:lang w:val="pt-BR"/>
              </w:rPr>
              <w:t>Rascunho da candidatura</w:t>
            </w:r>
            <w:r>
              <w:rPr>
                <w:rFonts w:ascii="Calibri Light" w:eastAsia="Calibri Light" w:hAnsi="Calibri Light" w:cs="Calibri Light"/>
                <w:sz w:val="18"/>
                <w:szCs w:val="18"/>
                <w:lang w:val="pt-BR"/>
              </w:rPr>
              <w:t>: nenhum (até o envio)</w:t>
            </w:r>
          </w:p>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b/>
                <w:bCs/>
                <w:sz w:val="18"/>
                <w:szCs w:val="18"/>
                <w:lang w:val="pt-BR"/>
              </w:rPr>
              <w:t>Candidatura enviada</w:t>
            </w:r>
            <w:r>
              <w:rPr>
                <w:rFonts w:ascii="Calibri Light" w:eastAsia="Calibri Light" w:hAnsi="Calibri Light" w:cs="Calibri Light"/>
                <w:sz w:val="18"/>
                <w:szCs w:val="18"/>
                <w:lang w:val="pt-BR"/>
              </w:rPr>
              <w:t xml:space="preserve">: recrutadores internos da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globalmente, gerente da contratação, Tecnologia de RH (EUA)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proofErr w:type="spellStart"/>
            <w:r>
              <w:rPr>
                <w:rFonts w:ascii="Calibri Light" w:eastAsia="Calibri Light" w:hAnsi="Calibri Light" w:cs="Calibri Light"/>
                <w:sz w:val="18"/>
                <w:szCs w:val="18"/>
                <w:lang w:val="pt-BR"/>
              </w:rPr>
              <w:t>Jobvite</w:t>
            </w:r>
            <w:proofErr w:type="spellEnd"/>
            <w:r>
              <w:rPr>
                <w:rFonts w:ascii="Calibri Light" w:eastAsia="Calibri Light" w:hAnsi="Calibri Light" w:cs="Calibri Light"/>
                <w:sz w:val="18"/>
                <w:szCs w:val="18"/>
                <w:lang w:val="pt-BR"/>
              </w:rPr>
              <w:t xml:space="preserve"> (EUA), LinkedIn (EUA), </w:t>
            </w:r>
            <w:proofErr w:type="spellStart"/>
            <w:r>
              <w:rPr>
                <w:rFonts w:ascii="Calibri Light" w:eastAsia="Calibri Light" w:hAnsi="Calibri Light" w:cs="Calibri Light"/>
                <w:sz w:val="18"/>
                <w:szCs w:val="18"/>
                <w:lang w:val="pt-BR"/>
              </w:rPr>
              <w:t>Indeed</w:t>
            </w:r>
            <w:proofErr w:type="spellEnd"/>
            <w:r>
              <w:rPr>
                <w:rFonts w:ascii="Calibri Light" w:eastAsia="Calibri Light" w:hAnsi="Calibri Light" w:cs="Calibri Light"/>
                <w:sz w:val="18"/>
                <w:szCs w:val="18"/>
                <w:lang w:val="pt-BR"/>
              </w:rPr>
              <w:t xml:space="preserve"> (EUA)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pt-BR"/>
              </w:rPr>
              <w:t xml:space="preserve">Informações em seu CV ou perfil do </w:t>
            </w:r>
            <w:proofErr w:type="spellStart"/>
            <w:r>
              <w:rPr>
                <w:rFonts w:ascii="Calibri Light" w:eastAsia="Calibri Light" w:hAnsi="Calibri Light" w:cs="Calibri Light"/>
                <w:sz w:val="18"/>
                <w:szCs w:val="18"/>
                <w:lang w:val="pt-BR"/>
              </w:rPr>
              <w:t>Indeed</w:t>
            </w:r>
            <w:proofErr w:type="spellEnd"/>
            <w:r>
              <w:rPr>
                <w:rFonts w:ascii="Calibri Light" w:eastAsia="Calibri Light" w:hAnsi="Calibri Light" w:cs="Calibri Light"/>
                <w:sz w:val="18"/>
                <w:szCs w:val="18"/>
                <w:lang w:val="pt-BR"/>
              </w:rPr>
              <w:t>/LinkedIn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pt-BR"/>
              </w:rPr>
              <w:t>Temporário – até o preenchimento do formulário de candidatura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Preparação e envio da sua candidatura on-line para um cargo específico usando uma instância Oracle Cloud da </w:t>
            </w:r>
            <w:proofErr w:type="spellStart"/>
            <w:r>
              <w:rPr>
                <w:rFonts w:ascii="Calibri Light" w:eastAsia="Calibri Light" w:hAnsi="Calibri Light" w:cs="Calibri Light"/>
                <w:sz w:val="18"/>
                <w:szCs w:val="18"/>
                <w:lang w:val="pt-BR"/>
              </w:rPr>
              <w:t>Howmet</w:t>
            </w:r>
            <w:proofErr w:type="spellEnd"/>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Oracle (EUA)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Detalhes de contato que você fornecer, qualquer informação em seu CV que você compartilhar</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rPr>
            </w:pPr>
            <w:bookmarkStart w:id="10" w:name="OLE_LINK39"/>
            <w:r>
              <w:rPr>
                <w:rFonts w:ascii="Calibri Light" w:eastAsia="Calibri Light" w:hAnsi="Calibri Light" w:cs="Calibri Light"/>
                <w:sz w:val="18"/>
                <w:szCs w:val="18"/>
                <w:lang w:val="pt-BR"/>
              </w:rPr>
              <w:t>Até você excluir o rascunho da candidatura ou perfil (instruções são enviadas por e-mail)</w:t>
            </w:r>
          </w:p>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Além disso, se você não interagir com o rascunho da candidatura por 30 dias, ele será </w:t>
            </w:r>
            <w:r>
              <w:rPr>
                <w:rFonts w:ascii="Calibri Light" w:eastAsia="Calibri Light" w:hAnsi="Calibri Light" w:cs="Calibri Light"/>
                <w:sz w:val="18"/>
                <w:szCs w:val="18"/>
                <w:lang w:val="pt-BR"/>
              </w:rPr>
              <w:lastRenderedPageBreak/>
              <w:t>removido automaticamente</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lastRenderedPageBreak/>
              <w:t>Obtenção de informações sobre precedentes específicas para o cargo, quando relevante (</w:t>
            </w:r>
            <w:bookmarkStart w:id="11" w:name="OLE_LINK1"/>
            <w:r>
              <w:rPr>
                <w:rFonts w:ascii="Calibri Light" w:eastAsia="Calibri Light" w:hAnsi="Calibri Light" w:cs="Calibri Light"/>
                <w:sz w:val="18"/>
                <w:szCs w:val="18"/>
                <w:lang w:val="pt-BR"/>
              </w:rPr>
              <w:t>EUA, Canadá, México, Alemanha</w:t>
            </w:r>
            <w:bookmarkEnd w:id="11"/>
            <w:r>
              <w:rPr>
                <w:rFonts w:ascii="Calibri Light" w:eastAsia="Calibri Light" w:hAnsi="Calibri Light" w:cs="Calibri Light"/>
                <w:sz w:val="18"/>
                <w:szCs w:val="18"/>
                <w:lang w:val="pt-BR"/>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Recrutadores envolvidos na seleção (EUA, Canadá, México, Alemanha), departamento jurídico, conforme necessário</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pt-BR"/>
              </w:rPr>
              <w:t>HireRight</w:t>
            </w:r>
            <w:proofErr w:type="spellEnd"/>
            <w:r>
              <w:rPr>
                <w:rFonts w:ascii="Calibri Light" w:eastAsia="Calibri Light" w:hAnsi="Calibri Light" w:cs="Calibri Light"/>
                <w:sz w:val="18"/>
                <w:szCs w:val="18"/>
                <w:lang w:val="pt-BR"/>
              </w:rPr>
              <w:t xml:space="preserve"> (EUA)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Número de identificação nacional, formação educacional e antecedentes criminais. Verificação de crédito somente se necessário</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rPr>
            </w:pPr>
            <w:r>
              <w:rPr>
                <w:rFonts w:ascii="Calibri Light" w:eastAsia="Calibri Light" w:hAnsi="Calibri Light" w:cs="Calibri Light"/>
                <w:sz w:val="18"/>
                <w:szCs w:val="18"/>
                <w:lang w:val="pt-BR"/>
              </w:rPr>
              <w:t xml:space="preserve">Seis meses para candidatos fora dos EUA e cinco anos para candidatos nos EUA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Processo de verificação de emprego (EUA)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Pessoal de RH envolvido na gestão da nova contratação (EUA)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Conforme determinado pelos Serviços de cidadania e imigração dos EUA. </w:t>
            </w:r>
            <w:r>
              <w:rPr>
                <w:rFonts w:ascii="Calibri Light" w:eastAsia="Calibri Light" w:hAnsi="Calibri Light" w:cs="Calibri Light"/>
                <w:b/>
                <w:bCs/>
                <w:sz w:val="18"/>
                <w:szCs w:val="18"/>
                <w:lang w:val="pt-BR"/>
              </w:rPr>
              <w:t>Detalhes:</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pt-BR" w:eastAsia="zh-CN"/>
                </w:rPr>
                <w:t>I-9 Verificação de elegibilidade para emprego</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pt-BR"/>
              </w:rPr>
              <w:t xml:space="preserve">Conforme determinado pelos Serviços de cidadania e imigração dos EUA. </w:t>
            </w:r>
            <w:r>
              <w:rPr>
                <w:rFonts w:ascii="Calibri Light" w:eastAsia="Calibri Light" w:hAnsi="Calibri Light" w:cs="Calibri Light"/>
                <w:b/>
                <w:bCs/>
                <w:sz w:val="18"/>
                <w:szCs w:val="18"/>
                <w:lang w:val="pt-BR"/>
              </w:rPr>
              <w:t>Detalhes</w:t>
            </w:r>
            <w:r>
              <w:rPr>
                <w:rFonts w:ascii="Calibri Light" w:eastAsia="Calibri Light" w:hAnsi="Calibri Light" w:cs="Calibri Light"/>
                <w:sz w:val="18"/>
                <w:szCs w:val="18"/>
                <w:lang w:val="pt-BR"/>
              </w:rPr>
              <w:t>:</w:t>
            </w:r>
            <w:r>
              <w:rPr>
                <w:rFonts w:ascii="Calibri Light" w:eastAsia="Calibri Light" w:hAnsi="Calibri Light" w:cs="Calibri Light"/>
                <w:color w:val="FF0000"/>
                <w:sz w:val="18"/>
                <w:szCs w:val="18"/>
                <w:lang w:val="pt-BR"/>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pt-BR" w:eastAsia="zh-CN"/>
                </w:rPr>
                <w:t xml:space="preserve">Retenção e armazenamento | </w:t>
              </w:r>
              <w:proofErr w:type="spellStart"/>
              <w:r>
                <w:rPr>
                  <w:rFonts w:ascii="Calibri Light" w:eastAsia="Calibri Light" w:hAnsi="Calibri Light" w:cs="Calibri Light"/>
                  <w:color w:val="0563C1"/>
                  <w:sz w:val="18"/>
                  <w:szCs w:val="18"/>
                  <w:u w:val="single"/>
                  <w:lang w:val="pt-BR" w:eastAsia="zh-CN"/>
                </w:rPr>
                <w:t>USCIS</w:t>
              </w:r>
              <w:proofErr w:type="spellEnd"/>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pt-BR"/>
        </w:rPr>
        <w:t xml:space="preserve">Se </w:t>
      </w:r>
      <w:bookmarkEnd w:id="9"/>
      <w:r>
        <w:rPr>
          <w:rFonts w:ascii="Calibri Light" w:eastAsia="Calibri Light" w:hAnsi="Calibri Light" w:cs="Calibri Light"/>
          <w:b/>
          <w:bCs/>
          <w:color w:val="2F5496"/>
          <w:lang w:val="pt-BR"/>
        </w:rPr>
        <w:t>você enviar uma solicitação relacionada à privacidade de dados, uma reclamação ou uma preocupação relacionada à integridade</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pt-BR"/>
        </w:rPr>
        <w:t>Finalidade</w:t>
      </w:r>
      <w:r>
        <w:rPr>
          <w:rFonts w:ascii="Calibri Light" w:eastAsia="Calibri Light" w:hAnsi="Calibri Light" w:cs="Calibri Light"/>
          <w:sz w:val="18"/>
          <w:szCs w:val="18"/>
          <w:lang w:val="pt-BR"/>
        </w:rPr>
        <w:t xml:space="preserve">: permitir que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avalie a solicitação ou a questão relatada e responda de acordo com os requisitos aplicáveis</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pt-BR"/>
        </w:rPr>
        <w:t>Base legal:</w:t>
      </w:r>
      <w:r>
        <w:rPr>
          <w:rFonts w:ascii="Calibri Light" w:eastAsia="Calibri Light" w:hAnsi="Calibri Light" w:cs="Calibri Light"/>
          <w:sz w:val="18"/>
          <w:szCs w:val="18"/>
          <w:lang w:val="pt-BR"/>
        </w:rPr>
        <w:t xml:space="preserve"> obrigação legal</w:t>
      </w:r>
    </w:p>
    <w:tbl>
      <w:tblPr>
        <w:tblStyle w:val="TableGrid"/>
        <w:tblW w:w="0" w:type="auto"/>
        <w:tblLook w:val="04A0" w:firstRow="1" w:lastRow="0" w:firstColumn="1" w:lastColumn="0" w:noHBand="0" w:noVBand="1"/>
      </w:tblPr>
      <w:tblGrid>
        <w:gridCol w:w="1887"/>
        <w:gridCol w:w="2383"/>
        <w:gridCol w:w="1198"/>
        <w:gridCol w:w="1963"/>
        <w:gridCol w:w="1631"/>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Contexto</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 xml:space="preserve">Destinatários na </w:t>
            </w:r>
            <w:proofErr w:type="spellStart"/>
            <w:r>
              <w:rPr>
                <w:rFonts w:ascii="Calibri Light" w:eastAsia="Calibri Light" w:hAnsi="Calibri Light" w:cs="Calibri Light"/>
                <w:b/>
                <w:bCs/>
                <w:sz w:val="18"/>
                <w:szCs w:val="18"/>
                <w:lang w:val="pt-BR"/>
              </w:rPr>
              <w:t>Howmet</w:t>
            </w:r>
            <w:proofErr w:type="spellEnd"/>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Prestadores de serviços</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Dados pessoais processados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pt-BR"/>
              </w:rPr>
              <w:t>Retenção de dados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Preenchimento e envio do </w:t>
            </w:r>
            <w:hyperlink r:id="rId22" w:history="1">
              <w:r>
                <w:rPr>
                  <w:rFonts w:ascii="Calibri Light" w:eastAsia="Calibri Light" w:hAnsi="Calibri Light" w:cs="Calibri Light"/>
                  <w:color w:val="0563C1"/>
                  <w:sz w:val="18"/>
                  <w:szCs w:val="18"/>
                  <w:u w:val="single"/>
                  <w:lang w:val="pt-BR"/>
                </w:rPr>
                <w:t>formulário de solicitação do titular de dados</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Escritório de privacidade (EUA, Holanda, Hungria)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pt-BR"/>
              </w:rPr>
              <w:t>OneTrust</w:t>
            </w:r>
            <w:proofErr w:type="spellEnd"/>
            <w:r>
              <w:rPr>
                <w:rFonts w:ascii="Calibri Light" w:eastAsia="Calibri Light" w:hAnsi="Calibri Light" w:cs="Calibri Light"/>
                <w:sz w:val="18"/>
                <w:szCs w:val="18"/>
                <w:lang w:val="pt-BR"/>
              </w:rPr>
              <w:t xml:space="preserve"> (EUA)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Detalhes de contato que você fornecer e detalhes da solicitação, reclamação ou preocupação</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De acordo com os prazos de demanda do direito civil, que variam de país para país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 xml:space="preserve">Contato com a </w:t>
            </w:r>
            <w:hyperlink r:id="rId23" w:history="1">
              <w:r>
                <w:rPr>
                  <w:rFonts w:ascii="Calibri Light" w:eastAsia="Calibri Light" w:hAnsi="Calibri Light" w:cs="Calibri Light"/>
                  <w:color w:val="0563C1"/>
                  <w:sz w:val="18"/>
                  <w:szCs w:val="18"/>
                  <w:u w:val="single"/>
                  <w:lang w:val="pt-BR"/>
                </w:rPr>
                <w:t>Linha de integridade</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Ética e conformidade (EUA) e outros departamentos, conforme necessário, para investigar a denúncia (</w:t>
            </w:r>
            <w:hyperlink r:id="rId24" w:history="1">
              <w:r>
                <w:rPr>
                  <w:rFonts w:ascii="Calibri" w:eastAsia="Calibri" w:hAnsi="Calibri" w:cs="Calibri Light"/>
                  <w:color w:val="0563C1"/>
                  <w:sz w:val="18"/>
                  <w:szCs w:val="18"/>
                  <w:u w:val="single"/>
                  <w:lang w:val="pt-BR"/>
                </w:rPr>
                <w:t>globalmente</w:t>
              </w:r>
            </w:hyperlink>
            <w:r>
              <w:rPr>
                <w:rFonts w:ascii="Calibri Light" w:eastAsia="Calibri Light" w:hAnsi="Calibri Light" w:cs="Calibri Light"/>
                <w:sz w:val="18"/>
                <w:szCs w:val="18"/>
                <w:lang w:val="pt-BR"/>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pt-BR"/>
              </w:rPr>
              <w:t>Navex</w:t>
            </w:r>
            <w:proofErr w:type="spellEnd"/>
            <w:r>
              <w:rPr>
                <w:rFonts w:ascii="Calibri Light" w:eastAsia="Calibri Light" w:hAnsi="Calibri Light" w:cs="Calibri Light"/>
                <w:sz w:val="18"/>
                <w:szCs w:val="18"/>
                <w:lang w:val="pt-BR"/>
              </w:rPr>
              <w:t xml:space="preserve"> (EUA)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pt-BR"/>
              </w:rPr>
              <w:t>Dez anos</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pt-BR"/>
        </w:rPr>
        <w:t>Tomada de decisões automatizada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sz w:val="18"/>
          <w:szCs w:val="18"/>
          <w:lang w:val="pt-BR" w:eastAsia="en-US"/>
        </w:rPr>
        <w:t>Não há tomada de decisões automatizada no contexto de nenhuma das atividades listadas acima.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12" w:name="OLE_LINK20"/>
      <w:r>
        <w:rPr>
          <w:rFonts w:ascii="Calibri Light" w:eastAsia="Calibri Light" w:hAnsi="Calibri Light" w:cs="Calibri Light"/>
          <w:b/>
          <w:bCs/>
          <w:color w:val="2F5496"/>
          <w:sz w:val="24"/>
          <w:szCs w:val="24"/>
          <w:lang w:val="pt-BR"/>
        </w:rPr>
        <w:t>Transferência de dados globalmente</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pt-BR" w:eastAsia="en-US"/>
        </w:rPr>
        <w:t xml:space="preserve">Na </w:t>
      </w:r>
      <w:bookmarkEnd w:id="13"/>
      <w:r>
        <w:rPr>
          <w:rFonts w:ascii="Calibri Light" w:eastAsia="Calibri Light" w:hAnsi="Calibri Light" w:cs="Calibri Light"/>
          <w:sz w:val="18"/>
          <w:szCs w:val="18"/>
          <w:lang w:val="pt-BR" w:eastAsia="en-US"/>
        </w:rPr>
        <w:t xml:space="preserve">medida necessária e de acordo com as tabelas acima nesta Política, seus dados estarão acessíveis a partir de países fora do Espaço econômico europeu, Reino Unido e Suíça (incluindo os Estados Unidos, México, China, Brasil, Austrália), sujeitos a diferentes normas de proteção de dados. A </w:t>
      </w:r>
      <w:proofErr w:type="spellStart"/>
      <w:r>
        <w:rPr>
          <w:rFonts w:ascii="Calibri Light" w:eastAsia="Calibri Light" w:hAnsi="Calibri Light" w:cs="Calibri Light"/>
          <w:sz w:val="18"/>
          <w:szCs w:val="18"/>
          <w:lang w:val="pt-BR" w:eastAsia="en-US"/>
        </w:rPr>
        <w:t>Howmet</w:t>
      </w:r>
      <w:proofErr w:type="spellEnd"/>
      <w:r>
        <w:rPr>
          <w:rFonts w:ascii="Calibri Light" w:eastAsia="Calibri Light" w:hAnsi="Calibri Light" w:cs="Calibri Light"/>
          <w:sz w:val="18"/>
          <w:szCs w:val="18"/>
          <w:lang w:val="pt-BR" w:eastAsia="en-US"/>
        </w:rPr>
        <w:t xml:space="preserve"> tomará medidas adequadas para garantir que as transferências de informações pessoais estejam de acordo com as leis aplicáveis e sejam cuidadosamente gerenciadas para proteger seus direitos e interesses de privacidade, e as transferências são limitadas a países que são reconhecidos como fornecedores de um nível adequado de proteção legal ou onde possamos estar satisfeitos com a implementação de arranjos alternativos para a proteção dos seus direitos de privacidade. Para esse fim: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garantiremos que as transferências na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serão cobertas por um acordo celebrado por membros da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(um acordo intragrupo) obrigando contratualmente cada membro a garantir que os dados pessoais recebam um nível adequado e sistemático de proteção, independentemente de para onde sejam transferidos na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incluindo, quando relevante, as </w:t>
      </w:r>
      <w:hyperlink r:id="rId25" w:history="1">
        <w:r>
          <w:rPr>
            <w:rFonts w:ascii="Calibri Light" w:eastAsia="Calibri Light" w:hAnsi="Calibri Light" w:cs="Calibri Light"/>
            <w:color w:val="0563C1"/>
            <w:sz w:val="18"/>
            <w:szCs w:val="18"/>
            <w:lang w:val="pt-BR"/>
          </w:rPr>
          <w:t>C</w:t>
        </w:r>
        <w:r>
          <w:rPr>
            <w:rFonts w:ascii="Calibri Light" w:eastAsia="Calibri Light" w:hAnsi="Calibri Light" w:cs="Calibri Light"/>
            <w:color w:val="0563C1"/>
            <w:sz w:val="18"/>
            <w:szCs w:val="18"/>
            <w:u w:val="single"/>
            <w:lang w:val="pt-BR"/>
          </w:rPr>
          <w:t>láusulas contratuais padrão da Comissão europeia</w:t>
        </w:r>
      </w:hyperlink>
      <w:r>
        <w:rPr>
          <w:rFonts w:ascii="Calibri Light" w:eastAsia="Calibri Light" w:hAnsi="Calibri Light" w:cs="Calibri Light"/>
          <w:color w:val="0563C1"/>
          <w:sz w:val="18"/>
          <w:szCs w:val="18"/>
          <w:lang w:val="pt-BR"/>
        </w:rPr>
        <w:t xml:space="preserve">, as </w:t>
      </w:r>
      <w:r>
        <w:rPr>
          <w:rFonts w:ascii="Calibri Light" w:eastAsia="Calibri Light" w:hAnsi="Calibri Light" w:cs="Calibri Light"/>
          <w:color w:val="0563C1"/>
          <w:sz w:val="18"/>
          <w:szCs w:val="18"/>
          <w:u w:val="single"/>
          <w:lang w:val="pt-BR"/>
        </w:rPr>
        <w:t>Cláusulas Contratuais Padrão revisadas do Comissário de Proteção de Dados e da Informação</w:t>
      </w:r>
      <w:r>
        <w:rPr>
          <w:rFonts w:ascii="Calibri Light" w:eastAsia="Calibri Light" w:hAnsi="Calibri Light" w:cs="Calibri Light"/>
          <w:sz w:val="18"/>
          <w:szCs w:val="18"/>
          <w:lang w:val="pt-BR"/>
        </w:rPr>
        <w:t xml:space="preserve"> ou o </w:t>
      </w:r>
      <w:hyperlink r:id="rId26" w:history="1">
        <w:r>
          <w:rPr>
            <w:rFonts w:ascii="Calibri Light" w:eastAsia="Calibri Light" w:hAnsi="Calibri Light" w:cs="Calibri Light"/>
            <w:color w:val="0563C1"/>
            <w:sz w:val="18"/>
            <w:szCs w:val="18"/>
            <w:u w:val="single"/>
            <w:lang w:val="pt-BR"/>
          </w:rPr>
          <w:t>Acordo/adendo sobre transferência internacional de dados do Reino Unido</w:t>
        </w:r>
      </w:hyperlink>
      <w:r>
        <w:rPr>
          <w:rFonts w:ascii="Calibri Light" w:eastAsia="Calibri Light" w:hAnsi="Calibri Light" w:cs="Calibri Light"/>
          <w:sz w:val="18"/>
          <w:szCs w:val="18"/>
          <w:lang w:val="pt-BR"/>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quando transferimos seus dados pessoais para fora da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ou para terceiros em qualquer parte do mundo, incluindo fora do EEE/Reino Unido/da Suíça, que nos ajudam a fornecer nossos produtos e serviços, obtemos compromissos contratuais desses terceiros para proteger seus dados pessoais, incluindo, quando relevante, as cláusulas contratuais padrão da </w:t>
      </w:r>
      <w:bookmarkStart w:id="14" w:name="OLE_LINK18"/>
      <w:r>
        <w:fldChar w:fldCharType="begin"/>
      </w:r>
      <w:r>
        <w:instrText xml:space="preserve"> HYPERLINK "https://commission.europa.eu/publications/standard-contractual-clauses-international-transfers_en" </w:instrText>
      </w:r>
      <w:r>
        <w:fldChar w:fldCharType="separate"/>
      </w:r>
      <w:r>
        <w:rPr>
          <w:rFonts w:ascii="Calibri Light" w:eastAsia="Calibri Light" w:hAnsi="Calibri Light" w:cs="Calibri Light"/>
          <w:color w:val="0563C1"/>
          <w:sz w:val="18"/>
          <w:szCs w:val="18"/>
          <w:u w:val="single"/>
          <w:lang w:val="pt-BR"/>
        </w:rPr>
        <w:t>Cláusulas contratuais padrão da Comissão europeia</w:t>
      </w:r>
      <w:r>
        <w:rPr>
          <w:rFonts w:ascii="Calibri Light" w:eastAsia="Calibri Light" w:hAnsi="Calibri Light" w:cs="Calibri Light"/>
          <w:color w:val="0563C1"/>
          <w:sz w:val="18"/>
          <w:szCs w:val="18"/>
          <w:u w:val="single"/>
          <w:lang w:val="pt-BR"/>
        </w:rPr>
        <w:fldChar w:fldCharType="end"/>
      </w:r>
      <w:r>
        <w:rPr>
          <w:rFonts w:ascii="Calibri Light" w:eastAsia="Calibri Light" w:hAnsi="Calibri Light" w:cs="Calibri Light"/>
          <w:color w:val="0563C1"/>
          <w:sz w:val="18"/>
          <w:szCs w:val="18"/>
          <w:lang w:val="pt-BR"/>
        </w:rPr>
        <w:t xml:space="preserve">, as </w:t>
      </w:r>
      <w:r>
        <w:rPr>
          <w:rFonts w:ascii="Calibri Light" w:eastAsia="Calibri Light" w:hAnsi="Calibri Light" w:cs="Calibri Light"/>
          <w:color w:val="0563C1"/>
          <w:sz w:val="18"/>
          <w:szCs w:val="18"/>
          <w:u w:val="single"/>
          <w:lang w:val="pt-BR"/>
        </w:rPr>
        <w:t xml:space="preserve">Cláusulas Contratuais </w:t>
      </w:r>
      <w:r>
        <w:rPr>
          <w:rFonts w:ascii="Calibri Light" w:eastAsia="Calibri Light" w:hAnsi="Calibri Light" w:cs="Calibri Light"/>
          <w:color w:val="0563C1"/>
          <w:sz w:val="18"/>
          <w:szCs w:val="18"/>
          <w:u w:val="single"/>
          <w:lang w:val="pt-BR"/>
        </w:rPr>
        <w:lastRenderedPageBreak/>
        <w:t>Padrão revisadas do Comissário de Proteção de Dados e da Informação</w:t>
      </w:r>
      <w:r>
        <w:rPr>
          <w:rFonts w:ascii="Calibri Light" w:eastAsia="Calibri Light" w:hAnsi="Calibri Light" w:cs="Calibri Light"/>
          <w:sz w:val="18"/>
          <w:szCs w:val="18"/>
          <w:lang w:val="pt-BR"/>
        </w:rPr>
        <w:t xml:space="preserve"> ou o </w:t>
      </w:r>
      <w:hyperlink r:id="rId27" w:history="1">
        <w:r>
          <w:rPr>
            <w:rFonts w:ascii="Calibri Light" w:eastAsia="Calibri Light" w:hAnsi="Calibri Light" w:cs="Calibri Light"/>
            <w:color w:val="0563C1"/>
            <w:sz w:val="18"/>
            <w:szCs w:val="18"/>
            <w:lang w:val="pt-BR"/>
          </w:rPr>
          <w:t>Acordo/adendo sobre transferência internacional de dados do Reino Unido</w:t>
        </w:r>
      </w:hyperlink>
      <w:bookmarkEnd w:id="14"/>
      <w:r>
        <w:rPr>
          <w:rFonts w:ascii="Calibri Light" w:eastAsia="Calibri Light" w:hAnsi="Calibri Light" w:cs="Calibri Light"/>
          <w:sz w:val="18"/>
          <w:szCs w:val="18"/>
          <w:lang w:val="pt-BR"/>
        </w:rPr>
        <w:t xml:space="preserve">; ou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quando recebemos solicitações de informações de autoridades competentes ou reguladores, validamos cuidadosamente essas solicitações antes da divulgação de quaisquer dados pessoais. </w:t>
      </w:r>
    </w:p>
    <w:p>
      <w:pPr>
        <w:pStyle w:val="BodyText"/>
        <w:snapToGrid w:val="0"/>
        <w:spacing w:before="60" w:after="60" w:line="247" w:lineRule="auto"/>
        <w:ind w:left="0"/>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Se você estiver localizado no </w:t>
      </w:r>
      <w:bookmarkStart w:id="15" w:name="OLE_LINK43"/>
      <w:r>
        <w:rPr>
          <w:rFonts w:ascii="Calibri Light" w:eastAsia="Calibri Light" w:hAnsi="Calibri Light" w:cs="Calibri Light"/>
          <w:sz w:val="18"/>
          <w:szCs w:val="18"/>
          <w:lang w:val="pt-BR"/>
        </w:rPr>
        <w:t>Espaço econômico europeu</w:t>
      </w:r>
      <w:bookmarkEnd w:id="15"/>
      <w:r>
        <w:rPr>
          <w:rFonts w:ascii="Calibri Light" w:eastAsia="Calibri Light" w:hAnsi="Calibri Light" w:cs="Calibri Light"/>
          <w:sz w:val="18"/>
          <w:szCs w:val="18"/>
          <w:lang w:val="pt-BR"/>
        </w:rPr>
        <w:t xml:space="preserve"> (“EEE”), no Reino Unido ou na Suíça, cumpriremos as exigências legais aplicáveis, fornecendo proteção adequada para a transferência de informações pessoais para destinatários em países fora dessas áreas. Com relação a transferências de informações pessoais para os EUA,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está em conformidade com a </w:t>
      </w:r>
      <w:bookmarkStart w:id="16" w:name="OLE_LINK28"/>
      <w:r>
        <w:rPr>
          <w:rFonts w:ascii="Calibri Light" w:eastAsia="Calibri Light" w:hAnsi="Calibri Light" w:cs="Calibri Light"/>
          <w:sz w:val="18"/>
          <w:szCs w:val="18"/>
          <w:lang w:val="pt-BR"/>
        </w:rPr>
        <w:t>Estrutura de privacidade de dados UE-EUA</w:t>
      </w:r>
      <w:bookmarkStart w:id="17" w:name="OLE_LINK2"/>
      <w:r>
        <w:rPr>
          <w:rFonts w:ascii="Calibri Light" w:eastAsia="Calibri Light" w:hAnsi="Calibri Light" w:cs="Calibri Light"/>
          <w:sz w:val="18"/>
          <w:szCs w:val="18"/>
          <w:lang w:val="pt-BR"/>
        </w:rPr>
        <w:t xml:space="preserve"> </w:t>
      </w:r>
      <w:bookmarkEnd w:id="17"/>
      <w:r>
        <w:rPr>
          <w:rFonts w:ascii="Calibri Light" w:eastAsia="Calibri Light" w:hAnsi="Calibri Light" w:cs="Calibri Light"/>
          <w:sz w:val="18"/>
          <w:szCs w:val="18"/>
          <w:lang w:val="pt-BR"/>
        </w:rPr>
        <w:t>(</w:t>
      </w:r>
      <w:bookmarkStart w:id="18" w:name="OLE_LINK3"/>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UE-EUA</w:t>
      </w:r>
      <w:bookmarkEnd w:id="18"/>
      <w:r>
        <w:rPr>
          <w:rFonts w:ascii="Calibri Light" w:eastAsia="Calibri Light" w:hAnsi="Calibri Light" w:cs="Calibri Light"/>
          <w:sz w:val="18"/>
          <w:szCs w:val="18"/>
          <w:lang w:val="pt-BR"/>
        </w:rPr>
        <w:t xml:space="preserve">; do inglês “Data </w:t>
      </w:r>
      <w:proofErr w:type="spellStart"/>
      <w:r>
        <w:rPr>
          <w:rFonts w:ascii="Calibri Light" w:eastAsia="Calibri Light" w:hAnsi="Calibri Light" w:cs="Calibri Light"/>
          <w:sz w:val="18"/>
          <w:szCs w:val="18"/>
          <w:lang w:val="pt-BR"/>
        </w:rPr>
        <w:t>Privacy</w:t>
      </w:r>
      <w:proofErr w:type="spellEnd"/>
      <w:r>
        <w:rPr>
          <w:rFonts w:ascii="Calibri Light" w:eastAsia="Calibri Light" w:hAnsi="Calibri Light" w:cs="Calibri Light"/>
          <w:sz w:val="18"/>
          <w:szCs w:val="18"/>
          <w:lang w:val="pt-BR"/>
        </w:rPr>
        <w:t xml:space="preserve"> Framework”)</w:t>
      </w:r>
      <w:bookmarkEnd w:id="16"/>
      <w:r>
        <w:rPr>
          <w:rFonts w:ascii="Calibri Light" w:eastAsia="Calibri Light" w:hAnsi="Calibri Light" w:cs="Calibri Light"/>
          <w:sz w:val="18"/>
          <w:szCs w:val="18"/>
          <w:lang w:val="pt-BR"/>
        </w:rPr>
        <w:t xml:space="preserve">, a Extensão da Suíça para 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e a Extensão do Reino Unido para 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UE-EUA, conforme estabelecido pelo Departamento de comércio dos EUA.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certificou para o Departamento de comércio dos EUA que cumpre os Princípios da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no que diz respeito ao processamento de dados pessoais recebidos da União Europeia, Suíça e do </w:t>
      </w:r>
      <w:bookmarkStart w:id="19" w:name="OLE_LINK44"/>
      <w:r>
        <w:rPr>
          <w:rFonts w:ascii="Calibri Light" w:eastAsia="Calibri Light" w:hAnsi="Calibri Light" w:cs="Calibri Light"/>
          <w:sz w:val="18"/>
          <w:szCs w:val="18"/>
          <w:lang w:val="pt-BR"/>
        </w:rPr>
        <w:t xml:space="preserve">Reino Unido </w:t>
      </w:r>
      <w:bookmarkEnd w:id="19"/>
      <w:r>
        <w:rPr>
          <w:rFonts w:ascii="Calibri Light" w:eastAsia="Calibri Light" w:hAnsi="Calibri Light" w:cs="Calibri Light"/>
          <w:sz w:val="18"/>
          <w:szCs w:val="18"/>
          <w:lang w:val="pt-BR"/>
        </w:rPr>
        <w:t xml:space="preserve">com base na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na extensão da Suíça para 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e na Extensão do Reino Unido para 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UE-EUA. Se houver qualquer conflito entre os termos desta política de privacidade e o Princípios da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os Princípios prevalecerão. Para saber mais sobre a Estrutura de privacidade de dados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e consultar a nossa certificação, acesse o site </w:t>
      </w:r>
      <w:hyperlink r:id="rId28" w:history="1">
        <w:r>
          <w:rPr>
            <w:rFonts w:ascii="Calibri Light" w:eastAsia="Calibri Light" w:hAnsi="Calibri Light" w:cs="Calibri Light"/>
            <w:color w:val="0563C1"/>
            <w:sz w:val="18"/>
            <w:szCs w:val="18"/>
            <w:u w:val="single"/>
            <w:lang w:val="pt-BR"/>
          </w:rPr>
          <w:t>https://www.dataprivacyframework.gov/</w:t>
        </w:r>
      </w:hyperlink>
      <w:r>
        <w:rPr>
          <w:rFonts w:ascii="Calibri Light" w:eastAsia="Calibri Light" w:hAnsi="Calibri Light" w:cs="Calibri Light"/>
          <w:sz w:val="18"/>
          <w:szCs w:val="18"/>
          <w:lang w:val="pt-BR"/>
        </w:rPr>
        <w:t xml:space="preserve">. Observe que as leis de proteção de dados no EEE, no Reino Unido, na Suíça e em outros lugares podem exigir que as partes que transferem dados pessoais para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nos EUA celebrem um contrato separado com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antes de iniciar tais transferências.</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 xml:space="preserve">Você tem o direito de entrar em contato conosco pelo e-mail </w:t>
      </w:r>
      <w:hyperlink r:id="rId29" w:history="1">
        <w:r>
          <w:rPr>
            <w:rFonts w:ascii="Calibri Light" w:eastAsia="Calibri Light" w:hAnsi="Calibri Light" w:cs="Calibri Light"/>
            <w:color w:val="0563C1"/>
            <w:sz w:val="18"/>
            <w:szCs w:val="18"/>
            <w:u w:val="single"/>
            <w:lang w:val="pt-BR"/>
          </w:rPr>
          <w:t>privacy@howmet.com</w:t>
        </w:r>
      </w:hyperlink>
      <w:r>
        <w:rPr>
          <w:rFonts w:ascii="Calibri Light" w:eastAsia="Calibri Light" w:hAnsi="Calibri Light" w:cs="Calibri Light"/>
          <w:sz w:val="18"/>
          <w:szCs w:val="18"/>
          <w:lang w:val="pt-BR"/>
        </w:rPr>
        <w:t xml:space="preserve"> para obter mais informações sobre as proteções que implementamos para garantir a proteção adequada dos seus dados pessoais quando eles forem transferidos conforme mencionado acima e para receber uma cópia do mecanismo de transferência.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20" w:name="OLE_LINK33"/>
      <w:r>
        <w:rPr>
          <w:rFonts w:ascii="Calibri Light" w:eastAsia="Calibri Light" w:hAnsi="Calibri Light" w:cs="Calibri Light"/>
          <w:b/>
          <w:bCs/>
          <w:color w:val="2F5496"/>
          <w:sz w:val="24"/>
          <w:szCs w:val="24"/>
          <w:lang w:val="pt-BR"/>
        </w:rPr>
        <w:t>Seus direitos e opções</w:t>
      </w:r>
      <w:bookmarkEnd w:id="20"/>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 xml:space="preserve">Você tem direitos em relação aos seus dados que pode exercer por qualquer meio razoável, inclusive preenchendo nosso formulário de solicitação em </w:t>
      </w:r>
      <w:hyperlink r:id="rId30" w:history="1">
        <w:r>
          <w:rPr>
            <w:rFonts w:ascii="Calibri Light" w:eastAsia="Calibri Light" w:hAnsi="Calibri Light" w:cs="Calibri Light"/>
            <w:color w:val="0563C1"/>
            <w:sz w:val="18"/>
            <w:szCs w:val="18"/>
            <w:u w:val="single"/>
            <w:lang w:val="pt-BR"/>
          </w:rPr>
          <w:t>https://www.howmet.com/privacy/dsr/</w:t>
        </w:r>
      </w:hyperlink>
      <w:r>
        <w:rPr>
          <w:rFonts w:ascii="Calibri Light" w:eastAsia="Calibri Light" w:hAnsi="Calibri Light" w:cs="Calibri Light"/>
          <w:sz w:val="18"/>
          <w:szCs w:val="18"/>
          <w:lang w:val="pt-BR"/>
        </w:rPr>
        <w:t xml:space="preserve"> ou enviando um e-mail para </w:t>
      </w:r>
      <w:hyperlink r:id="rId31" w:history="1">
        <w:r>
          <w:rPr>
            <w:rFonts w:ascii="Calibri Light" w:eastAsia="Calibri Light" w:hAnsi="Calibri Light" w:cs="Calibri Light"/>
            <w:color w:val="0563C1"/>
            <w:sz w:val="18"/>
            <w:szCs w:val="18"/>
            <w:u w:val="single"/>
            <w:lang w:val="pt-BR"/>
          </w:rPr>
          <w:t>privacy@howmet.com</w:t>
        </w:r>
      </w:hyperlink>
      <w:r>
        <w:rPr>
          <w:rFonts w:ascii="Calibri Light" w:eastAsia="Calibri Light" w:hAnsi="Calibri Light" w:cs="Calibri Light"/>
          <w:sz w:val="18"/>
          <w:szCs w:val="18"/>
          <w:lang w:val="pt-BR"/>
        </w:rPr>
        <w:t xml:space="preserve">. Faremos todos os esforços razoáveis para atender à solicitação imediatamente ou informar se precisarmos de mais informações para atender à solicitação, por exemplo, podemos pedir informações adicionais para confirmar sua identidade e por questões de segurança antes de divulgar quaisquer dados a você.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 xml:space="preserve">Embora o nome desses direitos possa variar de país para país (por exemplo, o </w:t>
      </w:r>
      <w:hyperlink r:id="rId32" w:anchor="d1e2513-1-1" w:history="1">
        <w:r>
          <w:rPr>
            <w:rFonts w:ascii="Calibri Light" w:eastAsia="Calibri Light" w:hAnsi="Calibri Light" w:cs="Calibri Light"/>
            <w:color w:val="0563C1"/>
            <w:sz w:val="18"/>
            <w:szCs w:val="18"/>
            <w:u w:val="single"/>
            <w:lang w:val="pt-BR"/>
          </w:rPr>
          <w:t>direito de acesso</w:t>
        </w:r>
      </w:hyperlink>
      <w:r>
        <w:rPr>
          <w:rFonts w:ascii="Calibri Light" w:eastAsia="Calibri Light" w:hAnsi="Calibri Light" w:cs="Calibri Light"/>
          <w:sz w:val="18"/>
          <w:szCs w:val="18"/>
          <w:lang w:val="pt-BR"/>
        </w:rPr>
        <w:t xml:space="preserve"> na União Europeia é chamado de </w:t>
      </w:r>
      <w:hyperlink r:id="rId33" w:history="1">
        <w:r>
          <w:rPr>
            <w:rFonts w:ascii="Calibri Light" w:eastAsia="Calibri Light" w:hAnsi="Calibri Light" w:cs="Calibri Light"/>
            <w:color w:val="0563C1"/>
            <w:sz w:val="18"/>
            <w:szCs w:val="18"/>
            <w:u w:val="single"/>
            <w:lang w:val="pt-BR"/>
          </w:rPr>
          <w:t>direito de saber</w:t>
        </w:r>
      </w:hyperlink>
      <w:r>
        <w:rPr>
          <w:rFonts w:ascii="Calibri Light" w:eastAsia="Calibri Light" w:hAnsi="Calibri Light" w:cs="Calibri Light"/>
          <w:sz w:val="18"/>
          <w:szCs w:val="18"/>
          <w:lang w:val="pt-BR"/>
        </w:rPr>
        <w:t xml:space="preserve"> na Califórnia), em essência, seu objetivo é o mesmo: devolver seu controle sobre seus dados pessoais. Apesar do incentivo para que você escolha o tipo de solicitação que melhor descreve o que você pretende obter, avaliaremos seus detalhes e entraremos em contato para esclarecimentos, se necessário, para entender o resultado desejado e prosseguir com o gerenciamento da solicitação ou reclamação, em cada caso de acordo com as leis e/ou regulamentos aplicáveis. Assim, nosso foco será no conteúdo da solicitação e no(s) resultado(s) esperado(s), em vez dos tipos de solicitação selecionados, e nunca nos recusaremos a agir em relação a uma solicitação com base apenas em sua categorização.</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Em todos os casos, na primeira tentativa de contato com você, forneceremos detalhes adicionais relevantes sobre próximas etapas e seu cronograma.</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1" w:name="OLE_LINK36"/>
      <w:r>
        <w:rPr>
          <w:rFonts w:ascii="Calibri Light" w:eastAsia="Calibri Light" w:hAnsi="Calibri Light" w:cs="Calibri Light"/>
          <w:b/>
          <w:bCs/>
          <w:color w:val="2F5496"/>
          <w:lang w:val="pt-BR"/>
        </w:rPr>
        <w:t>Direito de acesso aos dados</w:t>
      </w:r>
      <w:bookmarkEnd w:id="21"/>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Você tem o direito de solicitar que forneçamos uma descrição e, mediante solicitação, uma cópia dos seus dados que mantemos. Além disso, você tem o direito de ser informado sobre: (a) a fonte dos dados; (b) os objetivos, a base legal e os métodos de processamento, incluindo sua coleta; (c) a identidade do controlador de dados; e (d) as entidades ou categorias de entidades para as quais seus dados foram transferidos.</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2" w:name="OLE_LINK37"/>
      <w:r>
        <w:rPr>
          <w:rFonts w:ascii="Calibri Light" w:eastAsia="Calibri Light" w:hAnsi="Calibri Light" w:cs="Calibri Light"/>
          <w:b/>
          <w:bCs/>
          <w:color w:val="2F5496"/>
          <w:lang w:val="pt-BR"/>
        </w:rPr>
        <w:t>Direito de correção ou exclusão de dados</w:t>
      </w:r>
      <w:bookmarkEnd w:id="22"/>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 xml:space="preserve">Você tem o direito de solicitar a correção de dados incorretos. Podemos tentar verificar a exatidão dos dados antes de corrigi-los. Você também pode solicitar a exclusão dos seus dados. No entanto, essas solicitações serão avaliadas individual e detalhadamente, e a exclusão será feita apenas quando nenhuma exceção se aplicar, por exemplo, se formos obrigados a reter os dados.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pt-BR"/>
        </w:rPr>
        <w:t>Direito de oposição ou restrição do processamento dos dados</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Você pode se opor a qualquer processamento de seus dados se acreditar que seus direitos e liberdades superam nossos interesses. Quando você se opor, teremos a oportunidade de demonstrar que temos interesses convincentes que superam seus direitos e liberdades. Você pode nos pedir para suspender o processamento dos seus dados, caso em que só poderemos armazenar os dados no escopo da sua solicitação quando você:</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pt-BR"/>
        </w:rPr>
        <w:t>desejar que confirmemos sua exatidão;</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opor-se ou desejar adiar a exclusão dos seus dados;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pt-BR"/>
        </w:rPr>
        <w:t>tiver se oposto a seu uso e nós precisarmos avaliar se temos uma base legítima prioritária.</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pt-BR"/>
        </w:rPr>
        <w:t>Direito de transferência dos seus dados</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lastRenderedPageBreak/>
        <w:t>Você pode solicitar receber seus dados em um formato estruturado, normalmente utilizado e legível por máquina, ou pode pedir para que eles sejam transferidos diretamente para outra empresa.</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pt-BR"/>
        </w:rPr>
        <w:t>Direito de oposição à forma como utilizamos os seus dados para fins de marketing direto</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 xml:space="preserve">Você pode solicitar a alteração da maneira como entramos em contato com você, para fins de marketing. Você pode solicitar que os seus dados não sejam transferidos a terceiros não afiliados para marketing direto ou quaisquer outros fins.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pt-BR"/>
        </w:rPr>
        <w:t xml:space="preserve">Direito de apresentar uma reclamação à </w:t>
      </w:r>
      <w:proofErr w:type="spellStart"/>
      <w:r>
        <w:rPr>
          <w:rFonts w:ascii="Calibri Light" w:eastAsia="Calibri Light" w:hAnsi="Calibri Light" w:cs="Calibri Light"/>
          <w:b/>
          <w:bCs/>
          <w:color w:val="2F5496"/>
          <w:lang w:val="pt-BR"/>
        </w:rPr>
        <w:t>Howmet</w:t>
      </w:r>
      <w:proofErr w:type="spellEnd"/>
      <w:r>
        <w:rPr>
          <w:rFonts w:ascii="Calibri Light" w:eastAsia="Calibri Light" w:hAnsi="Calibri Light" w:cs="Calibri Light"/>
          <w:b/>
          <w:bCs/>
          <w:color w:val="2F5496"/>
          <w:lang w:val="pt-BR"/>
        </w:rPr>
        <w:t xml:space="preserve"> ou à sua autoridade de controle local</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Se tiver alguma reclamação sobre como processamos seus dados pessoais, pedimos que você tente resolver qualquer problema conosco primeiro. Independentemente desse pedido, você tem o direito de apresentar uma reclamação à sua autoridade de controle local; uma lista de autoridades de proteção de dados que, no nosso entendimento, são as mais relevantes da perspectiva da nossa empresa é encontrada na seção abaixo. Fale conosco se não encontrar os detalhes de contato da sua autoridade local de proteção de dados ou se algum link estiver corrompido.</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pt-BR"/>
              </w:rPr>
              <w:t>País</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pt-BR"/>
              </w:rPr>
              <w:t>Nome da autoridade de proteção de dados</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pt-BR"/>
              </w:rPr>
              <w:t>Site e informações de contato</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Austrália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Gabinete do comissário de informação da Austrália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pt-BR"/>
              </w:rPr>
              <w:t>Comissário de informação da Austrália</w:t>
            </w:r>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34" w:history="1">
              <w:r>
                <w:rPr>
                  <w:rFonts w:ascii="Calibri Light" w:eastAsia="Calibri Light" w:hAnsi="Calibri Light" w:cs="Calibri Light"/>
                  <w:color w:val="0E568C"/>
                  <w:sz w:val="16"/>
                  <w:szCs w:val="16"/>
                  <w:u w:val="single"/>
                  <w:shd w:val="clear" w:color="auto" w:fill="FFFFFF"/>
                  <w:lang w:val="pt-BR"/>
                </w:rPr>
                <w:t>oaic.gov.au</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Formulário disponível </w:t>
            </w:r>
            <w:hyperlink r:id="rId35" w:history="1">
              <w:r>
                <w:rPr>
                  <w:rFonts w:ascii="Calibri Light" w:eastAsia="Calibri Light" w:hAnsi="Calibri Light" w:cs="Calibri Light"/>
                  <w:color w:val="0E568C"/>
                  <w:sz w:val="16"/>
                  <w:szCs w:val="16"/>
                  <w:u w:val="single"/>
                  <w:shd w:val="clear" w:color="auto" w:fill="FFFFFF"/>
                  <w:lang w:val="pt-BR"/>
                </w:rPr>
                <w:t>on-line</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pt-BR"/>
                </w:rPr>
                <w:t>Página de contato da agência</w:t>
              </w:r>
            </w:hyperlink>
            <w:r>
              <w:rPr>
                <w:rFonts w:ascii="Calibri Light" w:eastAsia="Calibri Light" w:hAnsi="Calibri Light" w:cs="Calibri Light"/>
                <w:color w:val="000000"/>
                <w:sz w:val="16"/>
                <w:szCs w:val="16"/>
                <w:shd w:val="clear" w:color="auto" w:fill="FFFFFF"/>
                <w:lang w:val="pt-BR"/>
              </w:rPr>
              <w:t>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Áustria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Autoridade de proteção de dados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proofErr w:type="spellStart"/>
            <w:r>
              <w:rPr>
                <w:rFonts w:ascii="Calibri Light" w:eastAsia="Calibri Light" w:hAnsi="Calibri Light" w:cs="Calibri Light"/>
                <w:i/>
                <w:iCs/>
                <w:color w:val="000000"/>
                <w:sz w:val="16"/>
                <w:szCs w:val="16"/>
                <w:shd w:val="clear" w:color="auto" w:fill="FFFFFF"/>
                <w:lang w:val="pt-BR"/>
              </w:rPr>
              <w:t>Österreichische</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Datenschutzbehörde</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DSB</w:t>
            </w:r>
            <w:proofErr w:type="spellEnd"/>
            <w:r>
              <w:rPr>
                <w:rFonts w:ascii="Calibri Light" w:eastAsia="Calibri Light" w:hAnsi="Calibri Light" w:cs="Calibri Light"/>
                <w:i/>
                <w:iCs/>
                <w:color w:val="000000"/>
                <w:sz w:val="16"/>
                <w:szCs w:val="16"/>
                <w:shd w:val="clear" w:color="auto" w:fill="FFFFFF"/>
                <w:lang w:val="pt-BR"/>
              </w:rPr>
              <w:t>)</w:t>
            </w:r>
            <w:r>
              <w:rPr>
                <w:rFonts w:ascii="Calibri Light" w:eastAsia="Calibri Light" w:hAnsi="Calibri Light" w:cs="Calibri Light"/>
                <w:color w:val="000000"/>
                <w:sz w:val="16"/>
                <w:szCs w:val="16"/>
                <w:shd w:val="clear" w:color="auto" w:fill="FFFFFF"/>
                <w:lang w:val="pt-B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37" w:history="1">
              <w:r>
                <w:rPr>
                  <w:rFonts w:ascii="Calibri Light" w:eastAsia="Calibri Light" w:hAnsi="Calibri Light" w:cs="Calibri Light"/>
                  <w:color w:val="0E568C"/>
                  <w:sz w:val="16"/>
                  <w:szCs w:val="16"/>
                  <w:u w:val="single"/>
                  <w:shd w:val="clear" w:color="auto" w:fill="FFFFFF"/>
                  <w:lang w:val="pt-BR"/>
                </w:rPr>
                <w:t>dsb.gv.at</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39" w:history="1">
              <w:r>
                <w:rPr>
                  <w:rFonts w:ascii="Calibri Light" w:eastAsia="Calibri Light" w:hAnsi="Calibri Light" w:cs="Calibri Light"/>
                  <w:color w:val="0E568C"/>
                  <w:sz w:val="16"/>
                  <w:szCs w:val="16"/>
                  <w:u w:val="single"/>
                  <w:shd w:val="clear" w:color="auto" w:fill="FFFFFF"/>
                  <w:lang w:val="pt-BR"/>
                </w:rPr>
                <w:t>dsb@dsb.gv.at</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Bélgica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Autoridade de proteção de dados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w:t>
            </w:r>
            <w:proofErr w:type="spellStart"/>
            <w:r>
              <w:rPr>
                <w:rFonts w:ascii="Calibri Light" w:eastAsia="Calibri Light" w:hAnsi="Calibri Light" w:cs="Calibri Light"/>
                <w:i/>
                <w:iCs/>
                <w:color w:val="000000"/>
                <w:sz w:val="16"/>
                <w:szCs w:val="16"/>
                <w:shd w:val="clear" w:color="auto" w:fill="FFFFFF"/>
                <w:lang w:val="pt-BR"/>
              </w:rPr>
              <w:t>Gegevens-beschermingsautoriteit</w:t>
            </w:r>
            <w:proofErr w:type="spellEnd"/>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proofErr w:type="spellStart"/>
            <w:r>
              <w:rPr>
                <w:rFonts w:ascii="Calibri Light" w:eastAsia="Calibri Light" w:hAnsi="Calibri Light" w:cs="Calibri Light"/>
                <w:i/>
                <w:iCs/>
                <w:color w:val="000000"/>
                <w:sz w:val="16"/>
                <w:szCs w:val="16"/>
                <w:shd w:val="clear" w:color="auto" w:fill="FFFFFF"/>
                <w:lang w:val="pt-BR"/>
              </w:rPr>
              <w:t>Autorité</w:t>
            </w:r>
            <w:proofErr w:type="spellEnd"/>
            <w:r>
              <w:rPr>
                <w:rFonts w:ascii="Calibri Light" w:eastAsia="Calibri Light" w:hAnsi="Calibri Light" w:cs="Calibri Light"/>
                <w:i/>
                <w:iCs/>
                <w:color w:val="000000"/>
                <w:sz w:val="16"/>
                <w:szCs w:val="16"/>
                <w:shd w:val="clear" w:color="auto" w:fill="FFFFFF"/>
                <w:lang w:val="pt-BR"/>
              </w:rPr>
              <w:t xml:space="preserve"> de </w:t>
            </w:r>
            <w:proofErr w:type="spellStart"/>
            <w:r>
              <w:rPr>
                <w:rFonts w:ascii="Calibri Light" w:eastAsia="Calibri Light" w:hAnsi="Calibri Light" w:cs="Calibri Light"/>
                <w:i/>
                <w:iCs/>
                <w:color w:val="000000"/>
                <w:sz w:val="16"/>
                <w:szCs w:val="16"/>
                <w:shd w:val="clear" w:color="auto" w:fill="FFFFFF"/>
                <w:lang w:val="pt-BR"/>
              </w:rPr>
              <w:t>protection</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des</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données</w:t>
            </w:r>
            <w:proofErr w:type="spellEnd"/>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41" w:history="1">
              <w:r>
                <w:rPr>
                  <w:rFonts w:ascii="Calibri Light" w:eastAsia="Calibri Light" w:hAnsi="Calibri Light" w:cs="Calibri Light"/>
                  <w:color w:val="0E568C"/>
                  <w:sz w:val="16"/>
                  <w:szCs w:val="16"/>
                  <w:u w:val="single"/>
                  <w:shd w:val="clear" w:color="auto" w:fill="FFFFFF"/>
                  <w:lang w:val="pt-BR"/>
                </w:rPr>
                <w:t>dataprotectionauthority.be</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pt-BR"/>
                </w:rPr>
                <w:t>Página inicial - holandês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shd w:val="clear" w:color="auto" w:fill="FFFFFF"/>
                  <w:lang w:val="pt-BR"/>
                </w:rPr>
                <w:t>Página inicial - alemão</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shd w:val="clear" w:color="auto" w:fill="FFFFFF"/>
                  <w:lang w:val="pt-BR"/>
                </w:rPr>
                <w:t>Página inicial - francês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45" w:history="1">
              <w:r>
                <w:rPr>
                  <w:rFonts w:ascii="Calibri Light" w:eastAsia="Calibri Light" w:hAnsi="Calibri Light" w:cs="Calibri Light"/>
                  <w:color w:val="0E568C"/>
                  <w:sz w:val="16"/>
                  <w:szCs w:val="16"/>
                  <w:u w:val="single"/>
                  <w:shd w:val="clear" w:color="auto" w:fill="FFFFFF"/>
                  <w:lang w:val="pt-BR"/>
                </w:rPr>
                <w:t>contact@apd-gba.be</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Brasil</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Autoridade nacional de proteção de dados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i/>
                <w:iCs/>
                <w:color w:val="000000"/>
                <w:sz w:val="16"/>
                <w:szCs w:val="16"/>
                <w:shd w:val="clear" w:color="auto" w:fill="FFFFFF"/>
                <w:lang w:val="pt-BR"/>
              </w:rPr>
              <w:t xml:space="preserve">Autoridade nacional de proteção de dados, </w:t>
            </w:r>
            <w:proofErr w:type="spellStart"/>
            <w:r>
              <w:rPr>
                <w:rFonts w:ascii="Calibri Light" w:eastAsia="Calibri Light" w:hAnsi="Calibri Light" w:cs="Calibri Light"/>
                <w:i/>
                <w:iCs/>
                <w:color w:val="000000"/>
                <w:sz w:val="16"/>
                <w:szCs w:val="16"/>
                <w:shd w:val="clear" w:color="auto" w:fill="FFFFFF"/>
                <w:lang w:val="pt-BR"/>
              </w:rPr>
              <w:t>ANPD</w:t>
            </w:r>
            <w:proofErr w:type="spellEnd"/>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47" w:history="1">
              <w:r>
                <w:rPr>
                  <w:rFonts w:ascii="Calibri Light" w:eastAsia="Calibri Light" w:hAnsi="Calibri Light" w:cs="Calibri Light"/>
                  <w:color w:val="0E568C"/>
                  <w:sz w:val="16"/>
                  <w:szCs w:val="16"/>
                  <w:u w:val="single"/>
                  <w:shd w:val="clear" w:color="auto" w:fill="FFFFFF"/>
                  <w:lang w:val="pt-BR"/>
                </w:rPr>
                <w:t>gov.br/</w:t>
              </w:r>
              <w:proofErr w:type="spellStart"/>
              <w:r>
                <w:rPr>
                  <w:rFonts w:ascii="Calibri Light" w:eastAsia="Calibri Light" w:hAnsi="Calibri Light" w:cs="Calibri Light"/>
                  <w:color w:val="0E568C"/>
                  <w:sz w:val="16"/>
                  <w:szCs w:val="16"/>
                  <w:u w:val="single"/>
                  <w:shd w:val="clear" w:color="auto" w:fill="FFFFFF"/>
                  <w:lang w:val="pt-BR"/>
                </w:rPr>
                <w:t>anpd</w:t>
              </w:r>
              <w:proofErr w:type="spellEnd"/>
              <w:r>
                <w:rPr>
                  <w:rFonts w:ascii="Calibri Light" w:eastAsia="Calibri Light" w:hAnsi="Calibri Light" w:cs="Calibri Light"/>
                  <w:color w:val="0E568C"/>
                  <w:sz w:val="16"/>
                  <w:szCs w:val="16"/>
                  <w:u w:val="single"/>
                  <w:shd w:val="clear" w:color="auto" w:fill="FFFFFF"/>
                  <w:lang w:val="pt-BR"/>
                </w:rPr>
                <w:t>/</w:t>
              </w:r>
              <w:proofErr w:type="spellStart"/>
              <w:r>
                <w:rPr>
                  <w:rFonts w:ascii="Calibri Light" w:eastAsia="Calibri Light" w:hAnsi="Calibri Light" w:cs="Calibri Light"/>
                  <w:color w:val="0E568C"/>
                  <w:sz w:val="16"/>
                  <w:szCs w:val="16"/>
                  <w:u w:val="single"/>
                  <w:shd w:val="clear" w:color="auto" w:fill="FFFFFF"/>
                  <w:lang w:val="pt-BR"/>
                </w:rPr>
                <w:t>pt-br</w:t>
              </w:r>
              <w:proofErr w:type="spellEnd"/>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48" w:history="1">
              <w:r>
                <w:rPr>
                  <w:rFonts w:ascii="Calibri Light" w:eastAsia="Calibri Light" w:hAnsi="Calibri Light" w:cs="Calibri Light"/>
                  <w:color w:val="0E568C"/>
                  <w:sz w:val="16"/>
                  <w:szCs w:val="16"/>
                  <w:u w:val="single"/>
                  <w:shd w:val="clear" w:color="auto" w:fill="FFFFFF"/>
                  <w:lang w:val="pt-BR"/>
                </w:rPr>
                <w:t>anpd@anpd.gov.br</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Canadá</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Gabinete do comissário de privacidade do Canadá</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50" w:history="1">
              <w:r>
                <w:rPr>
                  <w:rFonts w:ascii="Calibri Light" w:eastAsia="Calibri Light" w:hAnsi="Calibri Light" w:cs="Calibri Light"/>
                  <w:color w:val="0E568C"/>
                  <w:sz w:val="16"/>
                  <w:szCs w:val="16"/>
                  <w:u w:val="single"/>
                  <w:shd w:val="clear" w:color="auto" w:fill="FFFFFF"/>
                  <w:lang w:val="pt-BR"/>
                </w:rPr>
                <w:t>priv.gc.ca</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Formulário disponível </w:t>
            </w:r>
            <w:hyperlink r:id="rId51" w:history="1">
              <w:r>
                <w:rPr>
                  <w:rFonts w:ascii="Calibri Light" w:eastAsia="Calibri Light" w:hAnsi="Calibri Light" w:cs="Calibri Light"/>
                  <w:color w:val="0E568C"/>
                  <w:sz w:val="16"/>
                  <w:szCs w:val="16"/>
                  <w:u w:val="single"/>
                  <w:shd w:val="clear" w:color="auto" w:fill="FFFFFF"/>
                  <w:lang w:val="pt-BR"/>
                </w:rPr>
                <w:t>on-line</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pt-BR"/>
              </w:rPr>
              <w:t>Canadá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Comissão de acesso à informação de Quebec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53" w:history="1">
              <w:r>
                <w:rPr>
                  <w:rFonts w:ascii="Calibri Light" w:eastAsia="Calibri Light" w:hAnsi="Calibri Light" w:cs="Calibri Light"/>
                  <w:color w:val="0E568C"/>
                  <w:sz w:val="16"/>
                  <w:szCs w:val="16"/>
                  <w:u w:val="single"/>
                  <w:shd w:val="clear" w:color="auto" w:fill="FFFFFF"/>
                  <w:lang w:val="pt-BR"/>
                </w:rPr>
                <w:t>cai.gouv.qc.ca</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55" w:history="1">
              <w:r>
                <w:rPr>
                  <w:rFonts w:ascii="Calibri Light" w:eastAsia="Calibri Light" w:hAnsi="Calibri Light" w:cs="Calibri Light"/>
                  <w:color w:val="0E568C"/>
                  <w:sz w:val="16"/>
                  <w:szCs w:val="16"/>
                  <w:u w:val="single"/>
                  <w:shd w:val="clear" w:color="auto" w:fill="FFFFFF"/>
                  <w:lang w:val="pt-BR"/>
                </w:rPr>
                <w:t>cai.communications@cai.gouv.qc.ca</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China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Administração do Ciberespaço da China</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w:t>
            </w:r>
            <w:r>
              <w:rPr>
                <w:rFonts w:ascii="MS Mincho" w:eastAsia="MS Mincho" w:hAnsi="MS Mincho" w:cs="Calibri Light"/>
                <w:i/>
                <w:iCs/>
                <w:color w:val="000000"/>
                <w:sz w:val="16"/>
                <w:szCs w:val="16"/>
                <w:shd w:val="clear" w:color="auto" w:fill="FFFFFF"/>
                <w:lang w:val="pt-BR"/>
              </w:rPr>
              <w:t>中国网</w:t>
            </w:r>
            <w:r>
              <w:rPr>
                <w:rFonts w:ascii="SimSun" w:eastAsia="SimSun" w:hAnsi="SimSun" w:cs="Calibri Light"/>
                <w:i/>
                <w:iCs/>
                <w:color w:val="000000"/>
                <w:sz w:val="16"/>
                <w:szCs w:val="16"/>
                <w:shd w:val="clear" w:color="auto" w:fill="FFFFFF"/>
                <w:lang w:val="pt-BR"/>
              </w:rPr>
              <w:t>络空间管理局</w:t>
            </w:r>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Ministério da indústria e tecnologia da informação</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w:t>
            </w:r>
            <w:r>
              <w:rPr>
                <w:rFonts w:ascii="MS Mincho" w:eastAsia="MS Mincho" w:hAnsi="MS Mincho" w:cs="Calibri Light"/>
                <w:i/>
                <w:iCs/>
                <w:color w:val="000000"/>
                <w:sz w:val="16"/>
                <w:szCs w:val="16"/>
                <w:shd w:val="clear" w:color="auto" w:fill="FFFFFF"/>
                <w:lang w:val="pt-BR"/>
              </w:rPr>
              <w:t>工</w:t>
            </w:r>
            <w:r>
              <w:rPr>
                <w:rFonts w:ascii="SimSun" w:eastAsia="SimSun" w:hAnsi="SimSun" w:cs="Calibri Light"/>
                <w:i/>
                <w:iCs/>
                <w:color w:val="000000"/>
                <w:sz w:val="16"/>
                <w:szCs w:val="16"/>
                <w:shd w:val="clear" w:color="auto" w:fill="FFFFFF"/>
                <w:lang w:val="pt-BR"/>
              </w:rPr>
              <w:t>业和信息化部</w:t>
            </w:r>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Ministério da segurança pública</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r>
              <w:rPr>
                <w:rFonts w:ascii="MS Mincho" w:eastAsia="MS Mincho" w:hAnsi="MS Mincho" w:cs="Calibri Light"/>
                <w:color w:val="000000"/>
                <w:sz w:val="16"/>
                <w:szCs w:val="16"/>
                <w:shd w:val="clear" w:color="auto" w:fill="FFFFFF"/>
                <w:lang w:val="pt-BR"/>
              </w:rPr>
              <w:t>中</w:t>
            </w:r>
            <w:r>
              <w:rPr>
                <w:rFonts w:ascii="SimSun" w:eastAsia="SimSun" w:hAnsi="SimSun" w:cs="Calibri Light"/>
                <w:color w:val="000000"/>
                <w:sz w:val="16"/>
                <w:szCs w:val="16"/>
                <w:shd w:val="clear" w:color="auto" w:fill="FFFFFF"/>
                <w:lang w:val="pt-BR"/>
              </w:rPr>
              <w:t>华人民共和国公安部</w:t>
            </w:r>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pt-BR"/>
              </w:rPr>
              <w:t>Administração do ciberespaço da China</w:t>
            </w:r>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57" w:history="1">
              <w:r>
                <w:rPr>
                  <w:rFonts w:ascii="Calibri Light" w:eastAsia="Calibri Light" w:hAnsi="Calibri Light" w:cs="Calibri Light"/>
                  <w:color w:val="0E568C"/>
                  <w:sz w:val="16"/>
                  <w:szCs w:val="16"/>
                  <w:u w:val="single"/>
                  <w:shd w:val="clear" w:color="auto" w:fill="FFFFFF"/>
                  <w:lang w:val="pt-BR"/>
                </w:rPr>
                <w:t>cac.gov.cn</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Formulário disponível </w:t>
            </w:r>
            <w:hyperlink r:id="rId58" w:history="1">
              <w:r>
                <w:rPr>
                  <w:rFonts w:ascii="Calibri Light" w:eastAsia="Calibri Light" w:hAnsi="Calibri Light" w:cs="Calibri Light"/>
                  <w:color w:val="0E568C"/>
                  <w:sz w:val="16"/>
                  <w:szCs w:val="16"/>
                  <w:u w:val="single"/>
                  <w:shd w:val="clear" w:color="auto" w:fill="FFFFFF"/>
                  <w:lang w:val="pt-BR"/>
                </w:rPr>
                <w:t>on-line</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pt-BR"/>
                </w:rPr>
                <w:t>Página de contato da agência</w:t>
              </w:r>
            </w:hyperlink>
            <w:r>
              <w:rPr>
                <w:rFonts w:ascii="Calibri Light" w:eastAsia="Calibri Light" w:hAnsi="Calibri Light" w:cs="Calibri Light"/>
                <w:color w:val="000000"/>
                <w:sz w:val="16"/>
                <w:szCs w:val="16"/>
                <w:shd w:val="clear" w:color="auto" w:fill="FFFFFF"/>
                <w:lang w:val="pt-BR"/>
              </w:rPr>
              <w:t xml:space="preserve"> (no final da página)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pt-BR"/>
              </w:rPr>
              <w:t>Ministério da indústria e tecnologia da informação</w:t>
            </w:r>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60" w:history="1">
              <w:r>
                <w:rPr>
                  <w:rFonts w:ascii="Calibri Light" w:eastAsia="Calibri Light" w:hAnsi="Calibri Light" w:cs="Calibri Light"/>
                  <w:color w:val="0E568C"/>
                  <w:sz w:val="16"/>
                  <w:szCs w:val="16"/>
                  <w:u w:val="single"/>
                  <w:shd w:val="clear" w:color="auto" w:fill="FFFFFF"/>
                  <w:lang w:val="pt-BR"/>
                </w:rPr>
                <w:t>miit.gov.cn</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pt-BR"/>
                </w:rPr>
                <w:t>Página de contato da agência</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pt-BR"/>
              </w:rPr>
              <w:t>Ministério da segurança pública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 Site: </w:t>
            </w:r>
            <w:hyperlink r:id="rId62" w:history="1">
              <w:r>
                <w:rPr>
                  <w:rFonts w:ascii="Calibri Light" w:eastAsia="Calibri Light" w:hAnsi="Calibri Light" w:cs="Calibri Light"/>
                  <w:color w:val="0E568C"/>
                  <w:sz w:val="16"/>
                  <w:szCs w:val="16"/>
                  <w:u w:val="single"/>
                  <w:shd w:val="clear" w:color="auto" w:fill="FFFFFF"/>
                  <w:lang w:val="pt-BR"/>
                </w:rPr>
                <w:t>mps.gov.cn</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pt-BR"/>
                </w:rPr>
                <w:t>Página de contato da agência</w:t>
              </w:r>
            </w:hyperlink>
            <w:r>
              <w:rPr>
                <w:rFonts w:ascii="Calibri Light" w:eastAsia="Calibri Light" w:hAnsi="Calibri Light" w:cs="Calibri Light"/>
                <w:color w:val="000000"/>
                <w:sz w:val="16"/>
                <w:szCs w:val="16"/>
                <w:shd w:val="clear" w:color="auto" w:fill="FFFFFF"/>
                <w:lang w:val="pt-BR"/>
              </w:rPr>
              <w:t xml:space="preserve"> (no final da página)</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República Tcheca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Gabinete de proteção de dados pessoais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proofErr w:type="spellStart"/>
            <w:r>
              <w:rPr>
                <w:rFonts w:ascii="Calibri Light" w:eastAsia="Calibri Light" w:hAnsi="Calibri Light" w:cs="Calibri Light"/>
                <w:i/>
                <w:iCs/>
                <w:color w:val="000000"/>
                <w:sz w:val="16"/>
                <w:szCs w:val="16"/>
                <w:shd w:val="clear" w:color="auto" w:fill="FFFFFF"/>
                <w:lang w:val="pt-BR"/>
              </w:rPr>
              <w:t>Úřad</w:t>
            </w:r>
            <w:proofErr w:type="spellEnd"/>
            <w:r>
              <w:rPr>
                <w:rFonts w:ascii="Calibri Light" w:eastAsia="Calibri Light" w:hAnsi="Calibri Light" w:cs="Calibri Light"/>
                <w:i/>
                <w:iCs/>
                <w:color w:val="000000"/>
                <w:sz w:val="16"/>
                <w:szCs w:val="16"/>
                <w:shd w:val="clear" w:color="auto" w:fill="FFFFFF"/>
                <w:lang w:val="pt-BR"/>
              </w:rPr>
              <w:t xml:space="preserve"> pro </w:t>
            </w:r>
            <w:proofErr w:type="spellStart"/>
            <w:r>
              <w:rPr>
                <w:rFonts w:ascii="Calibri Light" w:eastAsia="Calibri Light" w:hAnsi="Calibri Light" w:cs="Calibri Light"/>
                <w:i/>
                <w:iCs/>
                <w:color w:val="000000"/>
                <w:sz w:val="16"/>
                <w:szCs w:val="16"/>
                <w:shd w:val="clear" w:color="auto" w:fill="FFFFFF"/>
                <w:lang w:val="pt-BR"/>
              </w:rPr>
              <w:t>Ochranu</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Osobních</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Údajů</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UOOU</w:t>
            </w:r>
            <w:proofErr w:type="spellEnd"/>
            <w:r>
              <w:rPr>
                <w:rFonts w:ascii="Calibri Light" w:eastAsia="Calibri Light" w:hAnsi="Calibri Light" w:cs="Calibri Light"/>
                <w:i/>
                <w:iCs/>
                <w:color w:val="000000"/>
                <w:sz w:val="16"/>
                <w:szCs w:val="16"/>
                <w:shd w:val="clear" w:color="auto" w:fill="FFFFFF"/>
                <w:lang w:val="pt-BR"/>
              </w:rPr>
              <w:t>)</w:t>
            </w:r>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i/>
                <w:iCs/>
                <w:color w:val="000000"/>
                <w:sz w:val="16"/>
                <w:szCs w:val="16"/>
                <w:shd w:val="clear" w:color="auto" w:fill="FFFFFF"/>
                <w:lang w:val="pt-BR"/>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64" w:history="1">
              <w:r>
                <w:rPr>
                  <w:rFonts w:ascii="Calibri Light" w:eastAsia="Calibri Light" w:hAnsi="Calibri Light" w:cs="Calibri Light"/>
                  <w:color w:val="0E568C"/>
                  <w:sz w:val="16"/>
                  <w:szCs w:val="16"/>
                  <w:u w:val="single"/>
                  <w:shd w:val="clear" w:color="auto" w:fill="FFFFFF"/>
                  <w:lang w:val="pt-BR"/>
                </w:rPr>
                <w:t>uoou.cz</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66" w:history="1">
              <w:r>
                <w:rPr>
                  <w:rFonts w:ascii="Calibri Light" w:eastAsia="Calibri Light" w:hAnsi="Calibri Light" w:cs="Calibri Light"/>
                  <w:color w:val="0E568C"/>
                  <w:sz w:val="16"/>
                  <w:szCs w:val="16"/>
                  <w:u w:val="single"/>
                  <w:shd w:val="clear" w:color="auto" w:fill="FFFFFF"/>
                  <w:lang w:val="pt-BR"/>
                </w:rPr>
                <w:t>posta@uoou.cz</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lastRenderedPageBreak/>
              <w:t>França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Comissão nacional de proteção de dados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i/>
                <w:iCs/>
                <w:color w:val="000000"/>
                <w:sz w:val="16"/>
                <w:szCs w:val="16"/>
                <w:shd w:val="clear" w:color="auto" w:fill="FFFFFF"/>
                <w:lang w:val="pt-BR"/>
              </w:rPr>
              <w:t xml:space="preserve">Commission </w:t>
            </w:r>
            <w:proofErr w:type="spellStart"/>
            <w:r>
              <w:rPr>
                <w:rFonts w:ascii="Calibri Light" w:eastAsia="Calibri Light" w:hAnsi="Calibri Light" w:cs="Calibri Light"/>
                <w:i/>
                <w:iCs/>
                <w:color w:val="000000"/>
                <w:sz w:val="16"/>
                <w:szCs w:val="16"/>
                <w:shd w:val="clear" w:color="auto" w:fill="FFFFFF"/>
                <w:lang w:val="pt-BR"/>
              </w:rPr>
              <w:t>Nationale</w:t>
            </w:r>
            <w:proofErr w:type="spellEnd"/>
            <w:r>
              <w:rPr>
                <w:rFonts w:ascii="Calibri Light" w:eastAsia="Calibri Light" w:hAnsi="Calibri Light" w:cs="Calibri Light"/>
                <w:i/>
                <w:iCs/>
                <w:color w:val="000000"/>
                <w:sz w:val="16"/>
                <w:szCs w:val="16"/>
                <w:shd w:val="clear" w:color="auto" w:fill="FFFFFF"/>
                <w:lang w:val="pt-BR"/>
              </w:rPr>
              <w:t xml:space="preserve"> de </w:t>
            </w:r>
            <w:proofErr w:type="spellStart"/>
            <w:r>
              <w:rPr>
                <w:rFonts w:ascii="Calibri Light" w:eastAsia="Calibri Light" w:hAnsi="Calibri Light" w:cs="Calibri Light"/>
                <w:i/>
                <w:iCs/>
                <w:color w:val="000000"/>
                <w:sz w:val="16"/>
                <w:szCs w:val="16"/>
                <w:shd w:val="clear" w:color="auto" w:fill="FFFFFF"/>
                <w:lang w:val="pt-BR"/>
              </w:rPr>
              <w:t>l’Informatique</w:t>
            </w:r>
            <w:proofErr w:type="spellEnd"/>
            <w:r>
              <w:rPr>
                <w:rFonts w:ascii="Calibri Light" w:eastAsia="Calibri Light" w:hAnsi="Calibri Light" w:cs="Calibri Light"/>
                <w:i/>
                <w:iCs/>
                <w:color w:val="000000"/>
                <w:sz w:val="16"/>
                <w:szCs w:val="16"/>
                <w:shd w:val="clear" w:color="auto" w:fill="FFFFFF"/>
                <w:lang w:val="pt-BR"/>
              </w:rPr>
              <w:t xml:space="preserve"> et </w:t>
            </w:r>
            <w:proofErr w:type="spellStart"/>
            <w:r>
              <w:rPr>
                <w:rFonts w:ascii="Calibri Light" w:eastAsia="Calibri Light" w:hAnsi="Calibri Light" w:cs="Calibri Light"/>
                <w:i/>
                <w:iCs/>
                <w:color w:val="000000"/>
                <w:sz w:val="16"/>
                <w:szCs w:val="16"/>
                <w:shd w:val="clear" w:color="auto" w:fill="FFFFFF"/>
                <w:lang w:val="pt-BR"/>
              </w:rPr>
              <w:t>des</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Libertés</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CNIL</w:t>
            </w:r>
            <w:proofErr w:type="spellEnd"/>
            <w:r>
              <w:rPr>
                <w:rFonts w:ascii="Calibri Light" w:eastAsia="Calibri Light" w:hAnsi="Calibri Light" w:cs="Calibri Light"/>
                <w:i/>
                <w:iCs/>
                <w:color w:val="000000"/>
                <w:sz w:val="16"/>
                <w:szCs w:val="16"/>
                <w:shd w:val="clear" w:color="auto" w:fill="FFFFFF"/>
                <w:lang w:val="pt-BR"/>
              </w:rPr>
              <w:t>)</w:t>
            </w:r>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68" w:history="1">
              <w:r>
                <w:rPr>
                  <w:rFonts w:ascii="Calibri Light" w:eastAsia="Calibri Light" w:hAnsi="Calibri Light" w:cs="Calibri Light"/>
                  <w:color w:val="0E568C"/>
                  <w:sz w:val="16"/>
                  <w:szCs w:val="16"/>
                  <w:u w:val="single"/>
                  <w:shd w:val="clear" w:color="auto" w:fill="FFFFFF"/>
                  <w:lang w:val="pt-BR"/>
                </w:rPr>
                <w:t>cnil.fr</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Alemanha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Comissário federal da proteção de dados e liberdade de informação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pt-BR"/>
              </w:rPr>
              <w:t> </w:t>
            </w:r>
            <w:r>
              <w:rPr>
                <w:rFonts w:ascii="Calibri Light" w:eastAsia="Calibri Light" w:hAnsi="Calibri Light" w:cs="Calibri Light"/>
                <w:color w:val="000000"/>
                <w:sz w:val="16"/>
                <w:szCs w:val="16"/>
                <w:shd w:val="clear" w:color="auto" w:fill="FFFFFF"/>
                <w:lang w:val="pt-BR"/>
              </w:rPr>
              <w:t>(</w:t>
            </w:r>
            <w:proofErr w:type="spellStart"/>
            <w:r>
              <w:rPr>
                <w:rFonts w:ascii="Calibri Light" w:eastAsia="Calibri Light" w:hAnsi="Calibri Light" w:cs="Calibri Light"/>
                <w:i/>
                <w:iCs/>
                <w:color w:val="000000"/>
                <w:sz w:val="16"/>
                <w:szCs w:val="16"/>
                <w:shd w:val="clear" w:color="auto" w:fill="FFFFFF"/>
                <w:lang w:val="pt-BR"/>
              </w:rPr>
              <w:t>Bundesbeauftragter</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für</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den</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Datenschutz</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und</w:t>
            </w:r>
            <w:proofErr w:type="spellEnd"/>
            <w:r>
              <w:rPr>
                <w:rFonts w:ascii="Calibri Light" w:eastAsia="Calibri Light" w:hAnsi="Calibri Light" w:cs="Calibri Light"/>
                <w:i/>
                <w:iCs/>
                <w:color w:val="000000"/>
                <w:sz w:val="16"/>
                <w:szCs w:val="16"/>
                <w:shd w:val="clear" w:color="auto" w:fill="FFFFFF"/>
                <w:lang w:val="pt-BR"/>
              </w:rPr>
              <w:t xml:space="preserve"> die </w:t>
            </w:r>
            <w:proofErr w:type="spellStart"/>
            <w:r>
              <w:rPr>
                <w:rFonts w:ascii="Calibri Light" w:eastAsia="Calibri Light" w:hAnsi="Calibri Light" w:cs="Calibri Light"/>
                <w:i/>
                <w:iCs/>
                <w:color w:val="000000"/>
                <w:sz w:val="16"/>
                <w:szCs w:val="16"/>
                <w:shd w:val="clear" w:color="auto" w:fill="FFFFFF"/>
                <w:lang w:val="pt-BR"/>
              </w:rPr>
              <w:t>Informationsfreiheit</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BfDI</w:t>
            </w:r>
            <w:proofErr w:type="spellEnd"/>
            <w:r>
              <w:rPr>
                <w:rFonts w:ascii="Calibri Light" w:eastAsia="Calibri Light" w:hAnsi="Calibri Light" w:cs="Calibri Light"/>
                <w:i/>
                <w:iCs/>
                <w:color w:val="000000"/>
                <w:sz w:val="16"/>
                <w:szCs w:val="16"/>
                <w:shd w:val="clear" w:color="auto" w:fill="FFFFFF"/>
                <w:lang w:val="pt-BR"/>
              </w:rPr>
              <w:t>)</w:t>
            </w:r>
            <w:r>
              <w:rPr>
                <w:rFonts w:ascii="Calibri Light" w:eastAsia="Calibri Light" w:hAnsi="Calibri Light" w:cs="Calibri Light"/>
                <w:color w:val="000000"/>
                <w:sz w:val="16"/>
                <w:szCs w:val="16"/>
                <w:shd w:val="clear" w:color="auto" w:fill="FFFFFF"/>
                <w:lang w:val="pt-B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71" w:history="1">
              <w:r>
                <w:rPr>
                  <w:rFonts w:ascii="Calibri Light" w:eastAsia="Calibri Light" w:hAnsi="Calibri Light" w:cs="Calibri Light"/>
                  <w:color w:val="0E568C"/>
                  <w:sz w:val="16"/>
                  <w:szCs w:val="16"/>
                  <w:u w:val="single"/>
                  <w:shd w:val="clear" w:color="auto" w:fill="FFFFFF"/>
                  <w:lang w:val="pt-BR"/>
                </w:rPr>
                <w:t>bfdi.bund.de</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73" w:history="1">
              <w:r>
                <w:rPr>
                  <w:rFonts w:ascii="Calibri Light" w:eastAsia="Calibri Light" w:hAnsi="Calibri Light" w:cs="Calibri Light"/>
                  <w:color w:val="0E568C"/>
                  <w:sz w:val="16"/>
                  <w:szCs w:val="16"/>
                  <w:u w:val="single"/>
                  <w:shd w:val="clear" w:color="auto" w:fill="FFFFFF"/>
                  <w:lang w:val="pt-BR"/>
                </w:rPr>
                <w:t>poststelle@bfdi.bund.de</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Hong 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 xml:space="preserve">Gabinete do comissário de </w:t>
            </w:r>
            <w:proofErr w:type="spellStart"/>
            <w:r>
              <w:rPr>
                <w:rFonts w:ascii="Calibri Light" w:eastAsia="Calibri Light" w:hAnsi="Calibri Light" w:cs="Calibri Light"/>
                <w:color w:val="000000"/>
                <w:sz w:val="16"/>
                <w:szCs w:val="16"/>
                <w:shd w:val="clear" w:color="auto" w:fill="FFFFFF"/>
                <w:lang w:val="pt-BR"/>
              </w:rPr>
              <w:t>protecção</w:t>
            </w:r>
            <w:proofErr w:type="spellEnd"/>
            <w:r>
              <w:rPr>
                <w:rFonts w:ascii="Calibri Light" w:eastAsia="Calibri Light" w:hAnsi="Calibri Light" w:cs="Calibri Light"/>
                <w:color w:val="000000"/>
                <w:sz w:val="16"/>
                <w:szCs w:val="16"/>
                <w:shd w:val="clear" w:color="auto" w:fill="FFFFFF"/>
                <w:lang w:val="pt-BR"/>
              </w:rPr>
              <w:t xml:space="preserve"> de dados pessoais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r>
              <w:rPr>
                <w:rFonts w:ascii="MS Mincho" w:eastAsia="MS Mincho" w:hAnsi="MS Mincho" w:cs="Calibri Light"/>
                <w:i/>
                <w:iCs/>
                <w:color w:val="000000"/>
                <w:sz w:val="16"/>
                <w:szCs w:val="16"/>
                <w:shd w:val="clear" w:color="auto" w:fill="FFFFFF"/>
                <w:lang w:val="pt-BR"/>
              </w:rPr>
              <w:t>個人資料私隱專員公署</w:t>
            </w:r>
            <w:r>
              <w:rPr>
                <w:rFonts w:ascii="Calibri Light" w:eastAsia="Calibri Light" w:hAnsi="Calibri Light" w:cs="Calibri Light"/>
                <w:color w:val="000000"/>
                <w:sz w:val="16"/>
                <w:szCs w:val="16"/>
                <w:shd w:val="clear" w:color="auto" w:fill="FFFFFF"/>
                <w:lang w:val="pt-B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75" w:history="1">
              <w:r>
                <w:rPr>
                  <w:rFonts w:ascii="Calibri Light" w:eastAsia="Calibri Light" w:hAnsi="Calibri Light" w:cs="Calibri Light"/>
                  <w:color w:val="0E568C"/>
                  <w:sz w:val="16"/>
                  <w:szCs w:val="16"/>
                  <w:u w:val="single"/>
                  <w:shd w:val="clear" w:color="auto" w:fill="FFFFFF"/>
                  <w:lang w:val="pt-BR"/>
                </w:rPr>
                <w:t>pcpd.org.hk</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76" w:history="1">
              <w:r>
                <w:rPr>
                  <w:rFonts w:ascii="Calibri Light" w:eastAsia="Calibri Light" w:hAnsi="Calibri Light" w:cs="Calibri Light"/>
                  <w:color w:val="0E568C"/>
                  <w:sz w:val="16"/>
                  <w:szCs w:val="16"/>
                  <w:u w:val="single"/>
                  <w:shd w:val="clear" w:color="auto" w:fill="FFFFFF"/>
                  <w:lang w:val="pt-BR"/>
                </w:rPr>
                <w:t>communications@pcpd.org.hk</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pt-BR"/>
                </w:rPr>
                <w:t>Página de contato da agência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Hungria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Autoridade nacional húngara da proteção de dados e liberdade de informação</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proofErr w:type="spellStart"/>
            <w:r>
              <w:rPr>
                <w:rFonts w:ascii="Calibri Light" w:eastAsia="Calibri Light" w:hAnsi="Calibri Light" w:cs="Calibri Light"/>
                <w:i/>
                <w:iCs/>
                <w:color w:val="000000"/>
                <w:sz w:val="16"/>
                <w:szCs w:val="16"/>
                <w:shd w:val="clear" w:color="auto" w:fill="FFFFFF"/>
                <w:lang w:val="pt-BR"/>
              </w:rPr>
              <w:t>Nemzeti</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Adatvédelmi</w:t>
            </w:r>
            <w:proofErr w:type="spellEnd"/>
            <w:r>
              <w:rPr>
                <w:rFonts w:ascii="Calibri Light" w:eastAsia="Calibri Light" w:hAnsi="Calibri Light" w:cs="Calibri Light"/>
                <w:i/>
                <w:iCs/>
                <w:color w:val="000000"/>
                <w:sz w:val="16"/>
                <w:szCs w:val="16"/>
                <w:shd w:val="clear" w:color="auto" w:fill="FFFFFF"/>
                <w:lang w:val="pt-BR"/>
              </w:rPr>
              <w:t xml:space="preserve"> és </w:t>
            </w:r>
            <w:proofErr w:type="spellStart"/>
            <w:r>
              <w:rPr>
                <w:rFonts w:ascii="Calibri Light" w:eastAsia="Calibri Light" w:hAnsi="Calibri Light" w:cs="Calibri Light"/>
                <w:i/>
                <w:iCs/>
                <w:color w:val="000000"/>
                <w:sz w:val="16"/>
                <w:szCs w:val="16"/>
                <w:shd w:val="clear" w:color="auto" w:fill="FFFFFF"/>
                <w:lang w:val="pt-BR"/>
              </w:rPr>
              <w:t>Információszabadság</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Hatóság</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NAIH</w:t>
            </w:r>
            <w:proofErr w:type="spellEnd"/>
            <w:r>
              <w:rPr>
                <w:rFonts w:ascii="Calibri Light" w:eastAsia="Calibri Light" w:hAnsi="Calibri Light" w:cs="Calibri Light"/>
                <w:i/>
                <w:iCs/>
                <w:color w:val="000000"/>
                <w:sz w:val="16"/>
                <w:szCs w:val="16"/>
                <w:shd w:val="clear" w:color="auto" w:fill="FFFFFF"/>
                <w:lang w:val="pt-BR"/>
              </w:rPr>
              <w:t>)</w:t>
            </w:r>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78" w:history="1">
              <w:r>
                <w:rPr>
                  <w:rFonts w:ascii="Calibri Light" w:eastAsia="Calibri Light" w:hAnsi="Calibri Light" w:cs="Calibri Light"/>
                  <w:color w:val="0E568C"/>
                  <w:sz w:val="16"/>
                  <w:szCs w:val="16"/>
                  <w:u w:val="single"/>
                  <w:shd w:val="clear" w:color="auto" w:fill="FFFFFF"/>
                  <w:lang w:val="pt-BR"/>
                </w:rPr>
                <w:t>naih.hu</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80" w:history="1">
              <w:r>
                <w:rPr>
                  <w:rFonts w:ascii="Calibri Light" w:eastAsia="Calibri Light" w:hAnsi="Calibri Light" w:cs="Calibri Light"/>
                  <w:color w:val="0E568C"/>
                  <w:sz w:val="16"/>
                  <w:szCs w:val="16"/>
                  <w:u w:val="single"/>
                  <w:shd w:val="clear" w:color="auto" w:fill="FFFFFF"/>
                  <w:lang w:val="pt-BR"/>
                </w:rPr>
                <w:t>ugyfelszolgalat@naih.hu</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Itália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Autoridade de proteção de dados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i/>
                <w:iCs/>
                <w:color w:val="000000"/>
                <w:sz w:val="16"/>
                <w:szCs w:val="16"/>
                <w:shd w:val="clear" w:color="auto" w:fill="FFFFFF"/>
                <w:lang w:val="pt-BR"/>
              </w:rPr>
              <w:t xml:space="preserve">Garante per </w:t>
            </w:r>
            <w:proofErr w:type="spellStart"/>
            <w:r>
              <w:rPr>
                <w:rFonts w:ascii="Calibri Light" w:eastAsia="Calibri Light" w:hAnsi="Calibri Light" w:cs="Calibri Light"/>
                <w:i/>
                <w:iCs/>
                <w:color w:val="000000"/>
                <w:sz w:val="16"/>
                <w:szCs w:val="16"/>
                <w:shd w:val="clear" w:color="auto" w:fill="FFFFFF"/>
                <w:lang w:val="pt-BR"/>
              </w:rPr>
              <w:t>la</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Protezione</w:t>
            </w:r>
            <w:proofErr w:type="spellEnd"/>
            <w:r>
              <w:rPr>
                <w:rFonts w:ascii="Calibri Light" w:eastAsia="Calibri Light" w:hAnsi="Calibri Light" w:cs="Calibri Light"/>
                <w:i/>
                <w:iCs/>
                <w:color w:val="000000"/>
                <w:sz w:val="16"/>
                <w:szCs w:val="16"/>
                <w:shd w:val="clear" w:color="auto" w:fill="FFFFFF"/>
                <w:lang w:val="pt-BR"/>
              </w:rPr>
              <w:t xml:space="preserve"> dei </w:t>
            </w:r>
            <w:proofErr w:type="spellStart"/>
            <w:r>
              <w:rPr>
                <w:rFonts w:ascii="Calibri Light" w:eastAsia="Calibri Light" w:hAnsi="Calibri Light" w:cs="Calibri Light"/>
                <w:i/>
                <w:iCs/>
                <w:color w:val="000000"/>
                <w:sz w:val="16"/>
                <w:szCs w:val="16"/>
                <w:shd w:val="clear" w:color="auto" w:fill="FFFFFF"/>
                <w:lang w:val="pt-BR"/>
              </w:rPr>
              <w:t>Dati</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Personali</w:t>
            </w:r>
            <w:proofErr w:type="spellEnd"/>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82" w:history="1">
              <w:r>
                <w:rPr>
                  <w:rFonts w:ascii="Calibri Light" w:eastAsia="Calibri Light" w:hAnsi="Calibri Light" w:cs="Calibri Light"/>
                  <w:color w:val="0E568C"/>
                  <w:sz w:val="16"/>
                  <w:szCs w:val="16"/>
                  <w:u w:val="single"/>
                  <w:shd w:val="clear" w:color="auto" w:fill="FFFFFF"/>
                  <w:lang w:val="pt-BR"/>
                </w:rPr>
                <w:t>garanteprivacy.it</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84" w:history="1">
              <w:r>
                <w:rPr>
                  <w:rFonts w:ascii="Calibri Light" w:eastAsia="Calibri Light" w:hAnsi="Calibri Light" w:cs="Calibri Light"/>
                  <w:color w:val="0E568C"/>
                  <w:sz w:val="16"/>
                  <w:szCs w:val="16"/>
                  <w:u w:val="single"/>
                  <w:shd w:val="clear" w:color="auto" w:fill="FFFFFF"/>
                  <w:lang w:val="pt-BR"/>
                </w:rPr>
                <w:t>protocollo@gpdp.it</w:t>
              </w:r>
            </w:hyperlink>
            <w:r>
              <w:rPr>
                <w:rFonts w:ascii="Calibri Light" w:eastAsia="Calibri Light" w:hAnsi="Calibri Light" w:cs="Calibri Light"/>
                <w:color w:val="000000"/>
                <w:sz w:val="16"/>
                <w:szCs w:val="16"/>
                <w:shd w:val="clear" w:color="auto" w:fill="FFFFFF"/>
                <w:lang w:val="pt-BR"/>
              </w:rPr>
              <w:t xml:space="preserve">; </w:t>
            </w:r>
            <w:hyperlink r:id="rId85" w:history="1">
              <w:r>
                <w:rPr>
                  <w:rFonts w:ascii="Calibri Light" w:eastAsia="Calibri Light" w:hAnsi="Calibri Light" w:cs="Calibri Light"/>
                  <w:color w:val="0E568C"/>
                  <w:sz w:val="16"/>
                  <w:szCs w:val="16"/>
                  <w:u w:val="single"/>
                  <w:shd w:val="clear" w:color="auto" w:fill="FFFFFF"/>
                  <w:lang w:val="pt-BR"/>
                </w:rPr>
                <w:t>urp@gpdp.it</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Japão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Comissão da proteção de informações pessoais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r>
              <w:rPr>
                <w:rFonts w:ascii="MS Mincho" w:eastAsia="MS Mincho" w:hAnsi="MS Mincho" w:cs="Calibri Light"/>
                <w:i/>
                <w:iCs/>
                <w:color w:val="000000"/>
                <w:sz w:val="16"/>
                <w:szCs w:val="16"/>
                <w:shd w:val="clear" w:color="auto" w:fill="FFFFFF"/>
                <w:lang w:val="pt-BR"/>
              </w:rPr>
              <w:t>個人情報保護委員会</w:t>
            </w:r>
            <w:r>
              <w:rPr>
                <w:rFonts w:ascii="Calibri Light" w:eastAsia="Calibri Light" w:hAnsi="Calibri Light" w:cs="Calibri Light"/>
                <w:color w:val="000000"/>
                <w:sz w:val="16"/>
                <w:szCs w:val="16"/>
                <w:shd w:val="clear" w:color="auto" w:fill="FFFFFF"/>
                <w:lang w:val="pt-B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87" w:history="1">
              <w:r>
                <w:rPr>
                  <w:rFonts w:ascii="Calibri Light" w:eastAsia="Calibri Light" w:hAnsi="Calibri Light" w:cs="Calibri Light"/>
                  <w:color w:val="0E568C"/>
                  <w:sz w:val="16"/>
                  <w:szCs w:val="16"/>
                  <w:u w:val="single"/>
                  <w:shd w:val="clear" w:color="auto" w:fill="FFFFFF"/>
                  <w:lang w:val="pt-BR"/>
                </w:rPr>
                <w:t>ppc.go.jp</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México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Instituto nacional da transparência, acesso à informação e proteção de dados pessoais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i/>
                <w:iCs/>
                <w:color w:val="000000"/>
                <w:sz w:val="16"/>
                <w:szCs w:val="16"/>
                <w:shd w:val="clear" w:color="auto" w:fill="FFFFFF"/>
                <w:lang w:val="pt-BR"/>
              </w:rPr>
              <w:t xml:space="preserve">Instituto Nacional de </w:t>
            </w:r>
            <w:proofErr w:type="spellStart"/>
            <w:r>
              <w:rPr>
                <w:rFonts w:ascii="Calibri Light" w:eastAsia="Calibri Light" w:hAnsi="Calibri Light" w:cs="Calibri Light"/>
                <w:i/>
                <w:iCs/>
                <w:color w:val="000000"/>
                <w:sz w:val="16"/>
                <w:szCs w:val="16"/>
                <w:shd w:val="clear" w:color="auto" w:fill="FFFFFF"/>
                <w:lang w:val="pt-BR"/>
              </w:rPr>
              <w:t>Transparencia</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Acceso</w:t>
            </w:r>
            <w:proofErr w:type="spellEnd"/>
            <w:r>
              <w:rPr>
                <w:rFonts w:ascii="Calibri Light" w:eastAsia="Calibri Light" w:hAnsi="Calibri Light" w:cs="Calibri Light"/>
                <w:i/>
                <w:iCs/>
                <w:color w:val="000000"/>
                <w:sz w:val="16"/>
                <w:szCs w:val="16"/>
                <w:shd w:val="clear" w:color="auto" w:fill="FFFFFF"/>
                <w:lang w:val="pt-BR"/>
              </w:rPr>
              <w:t xml:space="preserve"> a </w:t>
            </w:r>
            <w:proofErr w:type="spellStart"/>
            <w:r>
              <w:rPr>
                <w:rFonts w:ascii="Calibri Light" w:eastAsia="Calibri Light" w:hAnsi="Calibri Light" w:cs="Calibri Light"/>
                <w:i/>
                <w:iCs/>
                <w:color w:val="000000"/>
                <w:sz w:val="16"/>
                <w:szCs w:val="16"/>
                <w:shd w:val="clear" w:color="auto" w:fill="FFFFFF"/>
                <w:lang w:val="pt-BR"/>
              </w:rPr>
              <w:t>la</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Información</w:t>
            </w:r>
            <w:proofErr w:type="spellEnd"/>
            <w:r>
              <w:rPr>
                <w:rFonts w:ascii="Calibri Light" w:eastAsia="Calibri Light" w:hAnsi="Calibri Light" w:cs="Calibri Light"/>
                <w:i/>
                <w:iCs/>
                <w:color w:val="000000"/>
                <w:sz w:val="16"/>
                <w:szCs w:val="16"/>
                <w:shd w:val="clear" w:color="auto" w:fill="FFFFFF"/>
                <w:lang w:val="pt-BR"/>
              </w:rPr>
              <w:t xml:space="preserve"> y </w:t>
            </w:r>
            <w:proofErr w:type="spellStart"/>
            <w:r>
              <w:rPr>
                <w:rFonts w:ascii="Calibri Light" w:eastAsia="Calibri Light" w:hAnsi="Calibri Light" w:cs="Calibri Light"/>
                <w:i/>
                <w:iCs/>
                <w:color w:val="000000"/>
                <w:sz w:val="16"/>
                <w:szCs w:val="16"/>
                <w:shd w:val="clear" w:color="auto" w:fill="FFFFFF"/>
                <w:lang w:val="pt-BR"/>
              </w:rPr>
              <w:t>Protección</w:t>
            </w:r>
            <w:proofErr w:type="spellEnd"/>
            <w:r>
              <w:rPr>
                <w:rFonts w:ascii="Calibri Light" w:eastAsia="Calibri Light" w:hAnsi="Calibri Light" w:cs="Calibri Light"/>
                <w:i/>
                <w:iCs/>
                <w:color w:val="000000"/>
                <w:sz w:val="16"/>
                <w:szCs w:val="16"/>
                <w:shd w:val="clear" w:color="auto" w:fill="FFFFFF"/>
                <w:lang w:val="pt-BR"/>
              </w:rPr>
              <w:t xml:space="preserve"> de </w:t>
            </w:r>
            <w:proofErr w:type="spellStart"/>
            <w:r>
              <w:rPr>
                <w:rFonts w:ascii="Calibri Light" w:eastAsia="Calibri Light" w:hAnsi="Calibri Light" w:cs="Calibri Light"/>
                <w:i/>
                <w:iCs/>
                <w:color w:val="000000"/>
                <w:sz w:val="16"/>
                <w:szCs w:val="16"/>
                <w:shd w:val="clear" w:color="auto" w:fill="FFFFFF"/>
                <w:lang w:val="pt-BR"/>
              </w:rPr>
              <w:t>Datos</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Personales</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INAI</w:t>
            </w:r>
            <w:proofErr w:type="spellEnd"/>
            <w:r>
              <w:rPr>
                <w:rFonts w:ascii="Calibri Light" w:eastAsia="Calibri Light" w:hAnsi="Calibri Light" w:cs="Calibri Light"/>
                <w:i/>
                <w:iCs/>
                <w:color w:val="000000"/>
                <w:sz w:val="16"/>
                <w:szCs w:val="16"/>
                <w:shd w:val="clear" w:color="auto" w:fill="FFFFFF"/>
                <w:lang w:val="pt-BR"/>
              </w:rPr>
              <w:t>)</w:t>
            </w:r>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90" w:history="1">
              <w:r>
                <w:rPr>
                  <w:rFonts w:ascii="Calibri Light" w:eastAsia="Calibri Light" w:hAnsi="Calibri Light" w:cs="Calibri Light"/>
                  <w:color w:val="0E568C"/>
                  <w:sz w:val="16"/>
                  <w:szCs w:val="16"/>
                  <w:u w:val="single"/>
                  <w:shd w:val="clear" w:color="auto" w:fill="FFFFFF"/>
                  <w:lang w:val="pt-BR"/>
                </w:rPr>
                <w:t>home.inai.org.mx/</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91" w:history="1">
              <w:r>
                <w:rPr>
                  <w:rFonts w:ascii="Calibri Light" w:eastAsia="Calibri Light" w:hAnsi="Calibri Light" w:cs="Calibri Light"/>
                  <w:color w:val="0E568C"/>
                  <w:sz w:val="16"/>
                  <w:szCs w:val="16"/>
                  <w:u w:val="single"/>
                  <w:shd w:val="clear" w:color="auto" w:fill="FFFFFF"/>
                  <w:lang w:val="pt-BR"/>
                </w:rPr>
                <w:t>atencion@inai.org.mx</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pt-BR"/>
              </w:rPr>
              <w:t>Marrocos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Comissão nacional da proteção de dados pessoais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i/>
                <w:iCs/>
                <w:color w:val="000000"/>
                <w:sz w:val="16"/>
                <w:szCs w:val="16"/>
                <w:shd w:val="clear" w:color="auto" w:fill="FFFFFF"/>
                <w:lang w:val="pt-BR"/>
              </w:rPr>
              <w:t xml:space="preserve">Commission </w:t>
            </w:r>
            <w:proofErr w:type="spellStart"/>
            <w:r>
              <w:rPr>
                <w:rFonts w:ascii="Calibri Light" w:eastAsia="Calibri Light" w:hAnsi="Calibri Light" w:cs="Calibri Light"/>
                <w:i/>
                <w:iCs/>
                <w:color w:val="000000"/>
                <w:sz w:val="16"/>
                <w:szCs w:val="16"/>
                <w:shd w:val="clear" w:color="auto" w:fill="FFFFFF"/>
                <w:lang w:val="pt-BR"/>
              </w:rPr>
              <w:t>Nationale</w:t>
            </w:r>
            <w:proofErr w:type="spellEnd"/>
            <w:r>
              <w:rPr>
                <w:rFonts w:ascii="Calibri Light" w:eastAsia="Calibri Light" w:hAnsi="Calibri Light" w:cs="Calibri Light"/>
                <w:i/>
                <w:iCs/>
                <w:color w:val="000000"/>
                <w:sz w:val="16"/>
                <w:szCs w:val="16"/>
                <w:shd w:val="clear" w:color="auto" w:fill="FFFFFF"/>
                <w:lang w:val="pt-BR"/>
              </w:rPr>
              <w:t xml:space="preserve"> de </w:t>
            </w:r>
            <w:proofErr w:type="spellStart"/>
            <w:r>
              <w:rPr>
                <w:rFonts w:ascii="Calibri Light" w:eastAsia="Calibri Light" w:hAnsi="Calibri Light" w:cs="Calibri Light"/>
                <w:i/>
                <w:iCs/>
                <w:color w:val="000000"/>
                <w:sz w:val="16"/>
                <w:szCs w:val="16"/>
                <w:shd w:val="clear" w:color="auto" w:fill="FFFFFF"/>
                <w:lang w:val="pt-BR"/>
              </w:rPr>
              <w:t>Contrôle</w:t>
            </w:r>
            <w:proofErr w:type="spellEnd"/>
            <w:r>
              <w:rPr>
                <w:rFonts w:ascii="Calibri Light" w:eastAsia="Calibri Light" w:hAnsi="Calibri Light" w:cs="Calibri Light"/>
                <w:i/>
                <w:iCs/>
                <w:color w:val="000000"/>
                <w:sz w:val="16"/>
                <w:szCs w:val="16"/>
                <w:shd w:val="clear" w:color="auto" w:fill="FFFFFF"/>
                <w:lang w:val="pt-BR"/>
              </w:rPr>
              <w:t xml:space="preserve"> de </w:t>
            </w:r>
            <w:proofErr w:type="spellStart"/>
            <w:r>
              <w:rPr>
                <w:rFonts w:ascii="Calibri Light" w:eastAsia="Calibri Light" w:hAnsi="Calibri Light" w:cs="Calibri Light"/>
                <w:i/>
                <w:iCs/>
                <w:color w:val="000000"/>
                <w:sz w:val="16"/>
                <w:szCs w:val="16"/>
                <w:shd w:val="clear" w:color="auto" w:fill="FFFFFF"/>
                <w:lang w:val="pt-BR"/>
              </w:rPr>
              <w:t>la</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Protection</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des</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Données</w:t>
            </w:r>
            <w:proofErr w:type="spellEnd"/>
            <w:r>
              <w:rPr>
                <w:rFonts w:ascii="Calibri Light" w:eastAsia="Calibri Light" w:hAnsi="Calibri Light" w:cs="Calibri Light"/>
                <w:i/>
                <w:iCs/>
                <w:color w:val="000000"/>
                <w:sz w:val="16"/>
                <w:szCs w:val="16"/>
                <w:shd w:val="clear" w:color="auto" w:fill="FFFFFF"/>
                <w:lang w:val="pt-BR"/>
              </w:rPr>
              <w:t xml:space="preserve"> à </w:t>
            </w:r>
            <w:proofErr w:type="spellStart"/>
            <w:r>
              <w:rPr>
                <w:rFonts w:ascii="Calibri Light" w:eastAsia="Calibri Light" w:hAnsi="Calibri Light" w:cs="Calibri Light"/>
                <w:i/>
                <w:iCs/>
                <w:color w:val="000000"/>
                <w:sz w:val="16"/>
                <w:szCs w:val="16"/>
                <w:shd w:val="clear" w:color="auto" w:fill="FFFFFF"/>
                <w:lang w:val="pt-BR"/>
              </w:rPr>
              <w:t>Caractère</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Personnel</w:t>
            </w:r>
            <w:proofErr w:type="spellEnd"/>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93" w:history="1">
              <w:proofErr w:type="spellStart"/>
              <w:r>
                <w:rPr>
                  <w:rFonts w:ascii="Calibri Light" w:eastAsia="Calibri Light" w:hAnsi="Calibri Light" w:cs="Calibri Light"/>
                  <w:color w:val="0E568C"/>
                  <w:sz w:val="16"/>
                  <w:szCs w:val="16"/>
                  <w:u w:val="single"/>
                  <w:shd w:val="clear" w:color="auto" w:fill="FFFFFF"/>
                  <w:lang w:val="pt-BR"/>
                </w:rPr>
                <w:t>cndp.ma</w:t>
              </w:r>
              <w:proofErr w:type="spellEnd"/>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94" w:history="1">
              <w:r>
                <w:rPr>
                  <w:rFonts w:ascii="Calibri Light" w:eastAsia="Calibri Light" w:hAnsi="Calibri Light" w:cs="Calibri Light"/>
                  <w:color w:val="0E568C"/>
                  <w:sz w:val="16"/>
                  <w:szCs w:val="16"/>
                  <w:u w:val="single"/>
                  <w:shd w:val="clear" w:color="auto" w:fill="FFFFFF"/>
                  <w:lang w:val="pt-BR"/>
                </w:rPr>
                <w:t>contact@cndp.ma</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Países Baixos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Autoridade de proteção de dados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proofErr w:type="spellStart"/>
            <w:r>
              <w:rPr>
                <w:rFonts w:ascii="Calibri Light" w:eastAsia="Calibri Light" w:hAnsi="Calibri Light" w:cs="Calibri Light"/>
                <w:i/>
                <w:iCs/>
                <w:color w:val="000000"/>
                <w:sz w:val="16"/>
                <w:szCs w:val="16"/>
                <w:shd w:val="clear" w:color="auto" w:fill="FFFFFF"/>
                <w:lang w:val="pt-BR"/>
              </w:rPr>
              <w:t>Autoriteit</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Persoonsgegevens</w:t>
            </w:r>
            <w:proofErr w:type="spellEnd"/>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96" w:history="1">
              <w:r>
                <w:rPr>
                  <w:rFonts w:ascii="Calibri Light" w:eastAsia="Calibri Light" w:hAnsi="Calibri Light" w:cs="Calibri Light"/>
                  <w:color w:val="0E568C"/>
                  <w:sz w:val="16"/>
                  <w:szCs w:val="16"/>
                  <w:u w:val="single"/>
                  <w:shd w:val="clear" w:color="auto" w:fill="FFFFFF"/>
                  <w:lang w:val="pt-BR"/>
                </w:rPr>
                <w:t>autoriteitpersoonsgegevens.nl</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Cingapura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Comissão da proteção de dados pessoais (</w:t>
            </w:r>
            <w:proofErr w:type="spellStart"/>
            <w:r>
              <w:rPr>
                <w:rFonts w:ascii="Calibri Light" w:eastAsia="Calibri Light" w:hAnsi="Calibri Light" w:cs="Calibri Light"/>
                <w:color w:val="000000"/>
                <w:sz w:val="16"/>
                <w:szCs w:val="16"/>
                <w:shd w:val="clear" w:color="auto" w:fill="FFFFFF"/>
                <w:lang w:val="pt-BR"/>
              </w:rPr>
              <w:t>Personal</w:t>
            </w:r>
            <w:proofErr w:type="spellEnd"/>
            <w:r>
              <w:rPr>
                <w:rFonts w:ascii="Calibri Light" w:eastAsia="Calibri Light" w:hAnsi="Calibri Light" w:cs="Calibri Light"/>
                <w:color w:val="000000"/>
                <w:sz w:val="16"/>
                <w:szCs w:val="16"/>
                <w:shd w:val="clear" w:color="auto" w:fill="FFFFFF"/>
                <w:lang w:val="pt-BR"/>
              </w:rPr>
              <w:t xml:space="preserve"> Data </w:t>
            </w:r>
            <w:proofErr w:type="spellStart"/>
            <w:r>
              <w:rPr>
                <w:rFonts w:ascii="Calibri Light" w:eastAsia="Calibri Light" w:hAnsi="Calibri Light" w:cs="Calibri Light"/>
                <w:color w:val="000000"/>
                <w:sz w:val="16"/>
                <w:szCs w:val="16"/>
                <w:shd w:val="clear" w:color="auto" w:fill="FFFFFF"/>
                <w:lang w:val="pt-BR"/>
              </w:rPr>
              <w:t>Protection</w:t>
            </w:r>
            <w:proofErr w:type="spellEnd"/>
            <w:r>
              <w:rPr>
                <w:rFonts w:ascii="Calibri Light" w:eastAsia="Calibri Light" w:hAnsi="Calibri Light" w:cs="Calibri Light"/>
                <w:color w:val="000000"/>
                <w:sz w:val="16"/>
                <w:szCs w:val="16"/>
                <w:shd w:val="clear" w:color="auto" w:fill="FFFFFF"/>
                <w:lang w:val="pt-BR"/>
              </w:rPr>
              <w:t xml:space="preserve"> Commission, </w:t>
            </w:r>
            <w:proofErr w:type="spellStart"/>
            <w:r>
              <w:rPr>
                <w:rFonts w:ascii="Calibri Light" w:eastAsia="Calibri Light" w:hAnsi="Calibri Light" w:cs="Calibri Light"/>
                <w:color w:val="000000"/>
                <w:sz w:val="16"/>
                <w:szCs w:val="16"/>
                <w:shd w:val="clear" w:color="auto" w:fill="FFFFFF"/>
                <w:lang w:val="pt-BR"/>
              </w:rPr>
              <w:t>PDPC</w:t>
            </w:r>
            <w:proofErr w:type="spellEnd"/>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99" w:history="1">
              <w:r>
                <w:rPr>
                  <w:rFonts w:ascii="Calibri Light" w:eastAsia="Calibri Light" w:hAnsi="Calibri Light" w:cs="Calibri Light"/>
                  <w:color w:val="0E568C"/>
                  <w:sz w:val="16"/>
                  <w:szCs w:val="16"/>
                  <w:u w:val="single"/>
                  <w:shd w:val="clear" w:color="auto" w:fill="FFFFFF"/>
                  <w:lang w:val="pt-BR"/>
                </w:rPr>
                <w:t>pdpc.gov.sg</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Formulário disponível </w:t>
            </w:r>
            <w:hyperlink r:id="rId100" w:history="1">
              <w:r>
                <w:rPr>
                  <w:rFonts w:ascii="Calibri Light" w:eastAsia="Calibri Light" w:hAnsi="Calibri Light" w:cs="Calibri Light"/>
                  <w:color w:val="0E568C"/>
                  <w:sz w:val="16"/>
                  <w:szCs w:val="16"/>
                  <w:u w:val="single"/>
                  <w:shd w:val="clear" w:color="auto" w:fill="FFFFFF"/>
                  <w:lang w:val="pt-BR"/>
                </w:rPr>
                <w:t>aqui</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África do Sul</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Regulador da informação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Site: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Contato: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Coreia do Sul</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Comissão da proteção de informações pessoais (</w:t>
            </w:r>
            <w:proofErr w:type="spellStart"/>
            <w:r>
              <w:rPr>
                <w:rFonts w:ascii="Calibri Light" w:eastAsia="Calibri Light" w:hAnsi="Calibri Light" w:cs="Calibri Light"/>
                <w:color w:val="000000"/>
                <w:sz w:val="16"/>
                <w:szCs w:val="16"/>
                <w:shd w:val="clear" w:color="auto" w:fill="FFFFFF"/>
                <w:lang w:val="pt-BR"/>
              </w:rPr>
              <w:t>Personal</w:t>
            </w:r>
            <w:proofErr w:type="spellEnd"/>
            <w:r>
              <w:rPr>
                <w:rFonts w:ascii="Calibri Light" w:eastAsia="Calibri Light" w:hAnsi="Calibri Light" w:cs="Calibri Light"/>
                <w:color w:val="000000"/>
                <w:sz w:val="16"/>
                <w:szCs w:val="16"/>
                <w:shd w:val="clear" w:color="auto" w:fill="FFFFFF"/>
                <w:lang w:val="pt-BR"/>
              </w:rPr>
              <w:t xml:space="preserve"> </w:t>
            </w:r>
            <w:proofErr w:type="spellStart"/>
            <w:r>
              <w:rPr>
                <w:rFonts w:ascii="Calibri Light" w:eastAsia="Calibri Light" w:hAnsi="Calibri Light" w:cs="Calibri Light"/>
                <w:color w:val="000000"/>
                <w:sz w:val="16"/>
                <w:szCs w:val="16"/>
                <w:shd w:val="clear" w:color="auto" w:fill="FFFFFF"/>
                <w:lang w:val="pt-BR"/>
              </w:rPr>
              <w:t>Information</w:t>
            </w:r>
            <w:proofErr w:type="spellEnd"/>
            <w:r>
              <w:rPr>
                <w:rFonts w:ascii="Calibri Light" w:eastAsia="Calibri Light" w:hAnsi="Calibri Light" w:cs="Calibri Light"/>
                <w:color w:val="000000"/>
                <w:sz w:val="16"/>
                <w:szCs w:val="16"/>
                <w:shd w:val="clear" w:color="auto" w:fill="FFFFFF"/>
                <w:lang w:val="pt-BR"/>
              </w:rPr>
              <w:t xml:space="preserve"> </w:t>
            </w:r>
            <w:proofErr w:type="spellStart"/>
            <w:r>
              <w:rPr>
                <w:rFonts w:ascii="Calibri Light" w:eastAsia="Calibri Light" w:hAnsi="Calibri Light" w:cs="Calibri Light"/>
                <w:color w:val="000000"/>
                <w:sz w:val="16"/>
                <w:szCs w:val="16"/>
                <w:shd w:val="clear" w:color="auto" w:fill="FFFFFF"/>
                <w:lang w:val="pt-BR"/>
              </w:rPr>
              <w:t>Protection</w:t>
            </w:r>
            <w:proofErr w:type="spellEnd"/>
            <w:r>
              <w:rPr>
                <w:rFonts w:ascii="Calibri Light" w:eastAsia="Calibri Light" w:hAnsi="Calibri Light" w:cs="Calibri Light"/>
                <w:color w:val="000000"/>
                <w:sz w:val="16"/>
                <w:szCs w:val="16"/>
                <w:shd w:val="clear" w:color="auto" w:fill="FFFFFF"/>
                <w:lang w:val="pt-BR"/>
              </w:rPr>
              <w:t xml:space="preserve"> Commission, </w:t>
            </w:r>
            <w:proofErr w:type="spellStart"/>
            <w:r>
              <w:rPr>
                <w:rFonts w:ascii="Calibri Light" w:eastAsia="Calibri Light" w:hAnsi="Calibri Light" w:cs="Calibri Light"/>
                <w:color w:val="000000"/>
                <w:sz w:val="16"/>
                <w:szCs w:val="16"/>
                <w:shd w:val="clear" w:color="auto" w:fill="FFFFFF"/>
                <w:lang w:val="pt-BR"/>
              </w:rPr>
              <w:t>PIPC</w:t>
            </w:r>
            <w:proofErr w:type="spellEnd"/>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Comissão de serviços financeiros (Financial Services Commission,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pt-BR"/>
              </w:rPr>
              <w:t>Comissão da proteção de informações pessoais</w:t>
            </w:r>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103" w:history="1">
              <w:r>
                <w:rPr>
                  <w:rFonts w:ascii="Calibri Light" w:eastAsia="Calibri Light" w:hAnsi="Calibri Light" w:cs="Calibri Light"/>
                  <w:color w:val="0E568C"/>
                  <w:sz w:val="16"/>
                  <w:szCs w:val="16"/>
                  <w:u w:val="single"/>
                  <w:shd w:val="clear" w:color="auto" w:fill="FFFFFF"/>
                  <w:lang w:val="pt-BR"/>
                </w:rPr>
                <w:t>pipc.go.kr/</w:t>
              </w:r>
              <w:proofErr w:type="spellStart"/>
              <w:r>
                <w:rPr>
                  <w:rFonts w:ascii="Calibri Light" w:eastAsia="Calibri Light" w:hAnsi="Calibri Light" w:cs="Calibri Light"/>
                  <w:color w:val="0E568C"/>
                  <w:sz w:val="16"/>
                  <w:szCs w:val="16"/>
                  <w:u w:val="single"/>
                  <w:shd w:val="clear" w:color="auto" w:fill="FFFFFF"/>
                  <w:lang w:val="pt-BR"/>
                </w:rPr>
                <w:t>np</w:t>
              </w:r>
              <w:proofErr w:type="spellEnd"/>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pt-BR"/>
                </w:rPr>
                <w:t>Página de contato da agência</w:t>
              </w:r>
            </w:hyperlink>
            <w:r>
              <w:rPr>
                <w:rFonts w:ascii="Calibri Light" w:eastAsia="Calibri Light" w:hAnsi="Calibri Light" w:cs="Calibri Light"/>
                <w:color w:val="000000"/>
                <w:sz w:val="16"/>
                <w:szCs w:val="16"/>
                <w:shd w:val="clear" w:color="auto" w:fill="FFFFFF"/>
                <w:lang w:val="pt-BR"/>
              </w:rPr>
              <w:t xml:space="preserve"> (no final da página)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pt-BR"/>
              </w:rPr>
              <w:t>Comissão de serviços financeiros</w:t>
            </w:r>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106" w:history="1">
              <w:r>
                <w:rPr>
                  <w:rFonts w:ascii="Calibri Light" w:eastAsia="Calibri Light" w:hAnsi="Calibri Light" w:cs="Calibri Light"/>
                  <w:color w:val="0E568C"/>
                  <w:sz w:val="16"/>
                  <w:szCs w:val="16"/>
                  <w:u w:val="single"/>
                  <w:shd w:val="clear" w:color="auto" w:fill="FFFFFF"/>
                  <w:lang w:val="pt-BR"/>
                </w:rPr>
                <w:t>fsc.go.kr/index</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108" w:history="1">
              <w:r>
                <w:rPr>
                  <w:rFonts w:ascii="Calibri Light" w:eastAsia="Calibri Light" w:hAnsi="Calibri Light" w:cs="Calibri Light"/>
                  <w:color w:val="0E568C"/>
                  <w:sz w:val="16"/>
                  <w:szCs w:val="16"/>
                  <w:u w:val="single"/>
                  <w:shd w:val="clear" w:color="auto" w:fill="FFFFFF"/>
                  <w:lang w:val="pt-BR"/>
                </w:rPr>
                <w:t>fsc.ifd@korea.kr</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Espanha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lastRenderedPageBreak/>
              <w:t>Agência espanhola de proteção de dados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lastRenderedPageBreak/>
              <w:t>(</w:t>
            </w:r>
            <w:r>
              <w:rPr>
                <w:rFonts w:ascii="Calibri Light" w:eastAsia="Calibri Light" w:hAnsi="Calibri Light" w:cs="Calibri Light"/>
                <w:i/>
                <w:iCs/>
                <w:color w:val="000000"/>
                <w:sz w:val="16"/>
                <w:szCs w:val="16"/>
                <w:shd w:val="clear" w:color="auto" w:fill="FFFFFF"/>
                <w:lang w:val="pt-BR"/>
              </w:rPr>
              <w:t xml:space="preserve">Agencia </w:t>
            </w:r>
            <w:proofErr w:type="spellStart"/>
            <w:r>
              <w:rPr>
                <w:rFonts w:ascii="Calibri Light" w:eastAsia="Calibri Light" w:hAnsi="Calibri Light" w:cs="Calibri Light"/>
                <w:i/>
                <w:iCs/>
                <w:color w:val="000000"/>
                <w:sz w:val="16"/>
                <w:szCs w:val="16"/>
                <w:shd w:val="clear" w:color="auto" w:fill="FFFFFF"/>
                <w:lang w:val="pt-BR"/>
              </w:rPr>
              <w:t>Española</w:t>
            </w:r>
            <w:proofErr w:type="spellEnd"/>
            <w:r>
              <w:rPr>
                <w:rFonts w:ascii="Calibri Light" w:eastAsia="Calibri Light" w:hAnsi="Calibri Light" w:cs="Calibri Light"/>
                <w:i/>
                <w:iCs/>
                <w:color w:val="000000"/>
                <w:sz w:val="16"/>
                <w:szCs w:val="16"/>
                <w:shd w:val="clear" w:color="auto" w:fill="FFFFFF"/>
                <w:lang w:val="pt-BR"/>
              </w:rPr>
              <w:t xml:space="preserve"> de </w:t>
            </w:r>
            <w:proofErr w:type="spellStart"/>
            <w:r>
              <w:rPr>
                <w:rFonts w:ascii="Calibri Light" w:eastAsia="Calibri Light" w:hAnsi="Calibri Light" w:cs="Calibri Light"/>
                <w:i/>
                <w:iCs/>
                <w:color w:val="000000"/>
                <w:sz w:val="16"/>
                <w:szCs w:val="16"/>
                <w:shd w:val="clear" w:color="auto" w:fill="FFFFFF"/>
                <w:lang w:val="pt-BR"/>
              </w:rPr>
              <w:t>Protección</w:t>
            </w:r>
            <w:proofErr w:type="spellEnd"/>
            <w:r>
              <w:rPr>
                <w:rFonts w:ascii="Calibri Light" w:eastAsia="Calibri Light" w:hAnsi="Calibri Light" w:cs="Calibri Light"/>
                <w:i/>
                <w:iCs/>
                <w:color w:val="000000"/>
                <w:sz w:val="16"/>
                <w:szCs w:val="16"/>
                <w:shd w:val="clear" w:color="auto" w:fill="FFFFFF"/>
                <w:lang w:val="pt-BR"/>
              </w:rPr>
              <w:t xml:space="preserve"> de </w:t>
            </w:r>
            <w:proofErr w:type="spellStart"/>
            <w:r>
              <w:rPr>
                <w:rFonts w:ascii="Calibri Light" w:eastAsia="Calibri Light" w:hAnsi="Calibri Light" w:cs="Calibri Light"/>
                <w:i/>
                <w:iCs/>
                <w:color w:val="000000"/>
                <w:sz w:val="16"/>
                <w:szCs w:val="16"/>
                <w:shd w:val="clear" w:color="auto" w:fill="FFFFFF"/>
                <w:lang w:val="pt-BR"/>
              </w:rPr>
              <w:t>Datos</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AEPD</w:t>
            </w:r>
            <w:proofErr w:type="spellEnd"/>
            <w:r>
              <w:rPr>
                <w:rFonts w:ascii="Calibri Light" w:eastAsia="Calibri Light" w:hAnsi="Calibri Light" w:cs="Calibri Light"/>
                <w:i/>
                <w:iCs/>
                <w:color w:val="000000"/>
                <w:sz w:val="16"/>
                <w:szCs w:val="16"/>
                <w:shd w:val="clear" w:color="auto" w:fill="FFFFFF"/>
                <w:lang w:val="pt-BR"/>
              </w:rPr>
              <w:t>)</w:t>
            </w:r>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lastRenderedPageBreak/>
              <w:t xml:space="preserve">Site: </w:t>
            </w:r>
            <w:hyperlink r:id="rId110" w:history="1">
              <w:r>
                <w:rPr>
                  <w:rFonts w:ascii="Calibri Light" w:eastAsia="Calibri Light" w:hAnsi="Calibri Light" w:cs="Calibri Light"/>
                  <w:color w:val="0E568C"/>
                  <w:sz w:val="16"/>
                  <w:szCs w:val="16"/>
                  <w:u w:val="single"/>
                  <w:shd w:val="clear" w:color="auto" w:fill="FFFFFF"/>
                  <w:lang w:val="pt-BR"/>
                </w:rPr>
                <w:t>aepd.es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lastRenderedPageBreak/>
              <w:t>Suíça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Comissário federal da proteção de dados e informação</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proofErr w:type="spellStart"/>
            <w:r>
              <w:rPr>
                <w:rFonts w:ascii="Calibri Light" w:eastAsia="Calibri Light" w:hAnsi="Calibri Light" w:cs="Calibri Light"/>
                <w:i/>
                <w:iCs/>
                <w:color w:val="000000"/>
                <w:sz w:val="16"/>
                <w:szCs w:val="16"/>
                <w:shd w:val="clear" w:color="auto" w:fill="FFFFFF"/>
                <w:lang w:val="pt-BR"/>
              </w:rPr>
              <w:t>Eidgenössischer</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Datenschutz</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und</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Öffentlichkeitsbeauftragter</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FDIPC</w:t>
            </w:r>
            <w:proofErr w:type="spellEnd"/>
            <w:r>
              <w:rPr>
                <w:rFonts w:ascii="Calibri Light" w:eastAsia="Calibri Light" w:hAnsi="Calibri Light" w:cs="Calibri Light"/>
                <w:i/>
                <w:iCs/>
                <w:color w:val="000000"/>
                <w:sz w:val="16"/>
                <w:szCs w:val="16"/>
                <w:shd w:val="clear" w:color="auto" w:fill="FFFFFF"/>
                <w:lang w:val="pt-BR"/>
              </w:rPr>
              <w:t>)</w:t>
            </w:r>
            <w:r>
              <w:rPr>
                <w:rFonts w:ascii="Calibri Light" w:eastAsia="Calibri Light" w:hAnsi="Calibri Light" w:cs="Calibri Light"/>
                <w:color w:val="000000"/>
                <w:sz w:val="16"/>
                <w:szCs w:val="16"/>
                <w:shd w:val="clear" w:color="auto" w:fill="FFFFFF"/>
                <w:lang w:val="pt-B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112" w:history="1">
              <w:r>
                <w:rPr>
                  <w:rFonts w:ascii="Calibri Light" w:eastAsia="Calibri Light" w:hAnsi="Calibri Light" w:cs="Calibri Light"/>
                  <w:color w:val="0E568C"/>
                  <w:sz w:val="16"/>
                  <w:szCs w:val="16"/>
                  <w:u w:val="single"/>
                  <w:shd w:val="clear" w:color="auto" w:fill="FFFFFF"/>
                  <w:lang w:val="pt-BR"/>
                </w:rPr>
                <w:t>edoeb.admin.ch</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Contato: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Turquia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Autoridade de proteção de dados pessoais</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w:t>
            </w:r>
            <w:proofErr w:type="spellStart"/>
            <w:r>
              <w:rPr>
                <w:rFonts w:ascii="Calibri Light" w:eastAsia="Calibri Light" w:hAnsi="Calibri Light" w:cs="Calibri Light"/>
                <w:i/>
                <w:iCs/>
                <w:color w:val="000000"/>
                <w:sz w:val="16"/>
                <w:szCs w:val="16"/>
                <w:shd w:val="clear" w:color="auto" w:fill="FFFFFF"/>
                <w:lang w:val="pt-BR"/>
              </w:rPr>
              <w:t>Kişisel</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Verileri</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Koruma</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Kurumu</w:t>
            </w:r>
            <w:proofErr w:type="spellEnd"/>
            <w:r>
              <w:rPr>
                <w:rFonts w:ascii="Calibri Light" w:eastAsia="Calibri Light" w:hAnsi="Calibri Light" w:cs="Calibri Light"/>
                <w:i/>
                <w:iCs/>
                <w:color w:val="000000"/>
                <w:sz w:val="16"/>
                <w:szCs w:val="16"/>
                <w:shd w:val="clear" w:color="auto" w:fill="FFFFFF"/>
                <w:lang w:val="pt-BR"/>
              </w:rPr>
              <w:t xml:space="preserve"> (</w:t>
            </w:r>
            <w:proofErr w:type="spellStart"/>
            <w:r>
              <w:rPr>
                <w:rFonts w:ascii="Calibri Light" w:eastAsia="Calibri Light" w:hAnsi="Calibri Light" w:cs="Calibri Light"/>
                <w:i/>
                <w:iCs/>
                <w:color w:val="000000"/>
                <w:sz w:val="16"/>
                <w:szCs w:val="16"/>
                <w:shd w:val="clear" w:color="auto" w:fill="FFFFFF"/>
                <w:lang w:val="pt-BR"/>
              </w:rPr>
              <w:t>KVKK</w:t>
            </w:r>
            <w:proofErr w:type="spellEnd"/>
            <w:r>
              <w:rPr>
                <w:rFonts w:ascii="Calibri Light" w:eastAsia="Calibri Light" w:hAnsi="Calibri Light" w:cs="Calibri Light"/>
                <w:i/>
                <w:iCs/>
                <w:color w:val="000000"/>
                <w:sz w:val="16"/>
                <w:szCs w:val="16"/>
                <w:shd w:val="clear" w:color="auto" w:fill="FFFFFF"/>
                <w:lang w:val="pt-BR"/>
              </w:rPr>
              <w:t>)</w:t>
            </w:r>
            <w:r>
              <w:rPr>
                <w:rFonts w:ascii="Calibri Light" w:eastAsia="Calibri Light" w:hAnsi="Calibri Light" w:cs="Calibri Light"/>
                <w:color w:val="000000"/>
                <w:sz w:val="16"/>
                <w:szCs w:val="16"/>
                <w:shd w:val="clear" w:color="auto" w:fill="FFFFFF"/>
                <w:lang w:val="pt-B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115" w:history="1">
              <w:r>
                <w:rPr>
                  <w:rFonts w:ascii="Calibri Light" w:eastAsia="Calibri Light" w:hAnsi="Calibri Light" w:cs="Calibri Light"/>
                  <w:color w:val="0E568C"/>
                  <w:sz w:val="16"/>
                  <w:szCs w:val="16"/>
                  <w:u w:val="single"/>
                  <w:shd w:val="clear" w:color="auto" w:fill="FFFFFF"/>
                  <w:lang w:val="pt-BR"/>
                </w:rPr>
                <w:t>kvkk.gov.tr</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pt-BR"/>
                </w:rPr>
                <w:t>Página inicial - inglês</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Reino Unido (Inglaterra e País de Gales)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Gabinete do comissário da informação (</w:t>
            </w:r>
            <w:proofErr w:type="spellStart"/>
            <w:r>
              <w:rPr>
                <w:rFonts w:ascii="Calibri Light" w:eastAsia="Calibri Light" w:hAnsi="Calibri Light" w:cs="Calibri Light"/>
                <w:color w:val="000000"/>
                <w:sz w:val="16"/>
                <w:szCs w:val="16"/>
                <w:shd w:val="clear" w:color="auto" w:fill="FFFFFF"/>
                <w:lang w:val="pt-BR"/>
              </w:rPr>
              <w:t>Information</w:t>
            </w:r>
            <w:proofErr w:type="spellEnd"/>
            <w:r>
              <w:rPr>
                <w:rFonts w:ascii="Calibri Light" w:eastAsia="Calibri Light" w:hAnsi="Calibri Light" w:cs="Calibri Light"/>
                <w:color w:val="000000"/>
                <w:sz w:val="16"/>
                <w:szCs w:val="16"/>
                <w:shd w:val="clear" w:color="auto" w:fill="FFFFFF"/>
                <w:lang w:val="pt-BR"/>
              </w:rPr>
              <w:t xml:space="preserve"> </w:t>
            </w:r>
            <w:proofErr w:type="spellStart"/>
            <w:r>
              <w:rPr>
                <w:rFonts w:ascii="Calibri Light" w:eastAsia="Calibri Light" w:hAnsi="Calibri Light" w:cs="Calibri Light"/>
                <w:color w:val="000000"/>
                <w:sz w:val="16"/>
                <w:szCs w:val="16"/>
                <w:shd w:val="clear" w:color="auto" w:fill="FFFFFF"/>
                <w:lang w:val="pt-BR"/>
              </w:rPr>
              <w:t>Commissioner’s</w:t>
            </w:r>
            <w:proofErr w:type="spellEnd"/>
            <w:r>
              <w:rPr>
                <w:rFonts w:ascii="Calibri Light" w:eastAsia="Calibri Light" w:hAnsi="Calibri Light" w:cs="Calibri Light"/>
                <w:color w:val="000000"/>
                <w:sz w:val="16"/>
                <w:szCs w:val="16"/>
                <w:shd w:val="clear" w:color="auto" w:fill="FFFFFF"/>
                <w:lang w:val="pt-BR"/>
              </w:rPr>
              <w:t xml:space="preserve"> Office,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118" w:history="1">
              <w:r>
                <w:rPr>
                  <w:rFonts w:ascii="Calibri Light" w:eastAsia="Calibri Light" w:hAnsi="Calibri Light" w:cs="Calibri Light"/>
                  <w:color w:val="0E568C"/>
                  <w:sz w:val="16"/>
                  <w:szCs w:val="16"/>
                  <w:u w:val="single"/>
                  <w:shd w:val="clear" w:color="auto" w:fill="FFFFFF"/>
                  <w:lang w:val="pt-BR"/>
                </w:rPr>
                <w:t>ico.org.uk</w:t>
              </w:r>
            </w:hyperlink>
            <w:r>
              <w:rPr>
                <w:rFonts w:ascii="Calibri Light" w:eastAsia="Calibri Light" w:hAnsi="Calibri Light" w:cs="Calibri Light"/>
                <w:color w:val="000000"/>
                <w:sz w:val="16"/>
                <w:szCs w:val="16"/>
                <w:shd w:val="clear" w:color="auto" w:fill="FFFFFF"/>
                <w:lang w:val="pt-BR"/>
              </w:rPr>
              <w:t xml:space="preserve"> </w:t>
            </w:r>
            <w:hyperlink r:id="rId119"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pt-BR"/>
              </w:rPr>
              <w:t>Estados Unidos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 xml:space="preserve">Comissão federal do comércio (Federal Trade Commission, </w:t>
            </w:r>
            <w:proofErr w:type="spellStart"/>
            <w:r>
              <w:rPr>
                <w:rFonts w:ascii="Calibri Light" w:eastAsia="Calibri Light" w:hAnsi="Calibri Light" w:cs="Calibri Light"/>
                <w:color w:val="000000"/>
                <w:sz w:val="16"/>
                <w:szCs w:val="16"/>
                <w:shd w:val="clear" w:color="auto" w:fill="FFFFFF"/>
                <w:lang w:val="pt-BR"/>
              </w:rPr>
              <w:t>FTC</w:t>
            </w:r>
            <w:proofErr w:type="spellEnd"/>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Departamento de Saúde e Serviços Humanos (</w:t>
            </w:r>
            <w:proofErr w:type="spellStart"/>
            <w:r>
              <w:rPr>
                <w:rFonts w:ascii="Calibri Light" w:eastAsia="Calibri Light" w:hAnsi="Calibri Light" w:cs="Calibri Light"/>
                <w:color w:val="000000"/>
                <w:sz w:val="16"/>
                <w:szCs w:val="16"/>
                <w:shd w:val="clear" w:color="auto" w:fill="FFFFFF"/>
                <w:lang w:val="pt-BR"/>
              </w:rPr>
              <w:t>Department</w:t>
            </w:r>
            <w:proofErr w:type="spellEnd"/>
            <w:r>
              <w:rPr>
                <w:rFonts w:ascii="Calibri Light" w:eastAsia="Calibri Light" w:hAnsi="Calibri Light" w:cs="Calibri Light"/>
                <w:color w:val="000000"/>
                <w:sz w:val="16"/>
                <w:szCs w:val="16"/>
                <w:shd w:val="clear" w:color="auto" w:fill="FFFFFF"/>
                <w:lang w:val="pt-BR"/>
              </w:rPr>
              <w:t xml:space="preserve"> </w:t>
            </w:r>
            <w:proofErr w:type="spellStart"/>
            <w:r>
              <w:rPr>
                <w:rFonts w:ascii="Calibri Light" w:eastAsia="Calibri Light" w:hAnsi="Calibri Light" w:cs="Calibri Light"/>
                <w:color w:val="000000"/>
                <w:sz w:val="16"/>
                <w:szCs w:val="16"/>
                <w:shd w:val="clear" w:color="auto" w:fill="FFFFFF"/>
                <w:lang w:val="pt-BR"/>
              </w:rPr>
              <w:t>of</w:t>
            </w:r>
            <w:proofErr w:type="spellEnd"/>
            <w:r>
              <w:rPr>
                <w:rFonts w:ascii="Calibri Light" w:eastAsia="Calibri Light" w:hAnsi="Calibri Light" w:cs="Calibri Light"/>
                <w:color w:val="000000"/>
                <w:sz w:val="16"/>
                <w:szCs w:val="16"/>
                <w:shd w:val="clear" w:color="auto" w:fill="FFFFFF"/>
                <w:lang w:val="pt-BR"/>
              </w:rPr>
              <w:t xml:space="preserve"> Health </w:t>
            </w:r>
            <w:proofErr w:type="spellStart"/>
            <w:r>
              <w:rPr>
                <w:rFonts w:ascii="Calibri Light" w:eastAsia="Calibri Light" w:hAnsi="Calibri Light" w:cs="Calibri Light"/>
                <w:color w:val="000000"/>
                <w:sz w:val="16"/>
                <w:szCs w:val="16"/>
                <w:shd w:val="clear" w:color="auto" w:fill="FFFFFF"/>
                <w:lang w:val="pt-BR"/>
              </w:rPr>
              <w:t>and</w:t>
            </w:r>
            <w:proofErr w:type="spellEnd"/>
            <w:r>
              <w:rPr>
                <w:rFonts w:ascii="Calibri Light" w:eastAsia="Calibri Light" w:hAnsi="Calibri Light" w:cs="Calibri Light"/>
                <w:color w:val="000000"/>
                <w:sz w:val="16"/>
                <w:szCs w:val="16"/>
                <w:shd w:val="clear" w:color="auto" w:fill="FFFFFF"/>
                <w:lang w:val="pt-BR"/>
              </w:rPr>
              <w:t xml:space="preserve"> </w:t>
            </w:r>
            <w:proofErr w:type="spellStart"/>
            <w:r>
              <w:rPr>
                <w:rFonts w:ascii="Calibri Light" w:eastAsia="Calibri Light" w:hAnsi="Calibri Light" w:cs="Calibri Light"/>
                <w:color w:val="000000"/>
                <w:sz w:val="16"/>
                <w:szCs w:val="16"/>
                <w:shd w:val="clear" w:color="auto" w:fill="FFFFFF"/>
                <w:lang w:val="pt-BR"/>
              </w:rPr>
              <w:t>Human</w:t>
            </w:r>
            <w:proofErr w:type="spellEnd"/>
            <w:r>
              <w:rPr>
                <w:rFonts w:ascii="Calibri Light" w:eastAsia="Calibri Light" w:hAnsi="Calibri Light" w:cs="Calibri Light"/>
                <w:color w:val="000000"/>
                <w:sz w:val="16"/>
                <w:szCs w:val="16"/>
                <w:shd w:val="clear" w:color="auto" w:fill="FFFFFF"/>
                <w:lang w:val="pt-BR"/>
              </w:rPr>
              <w:t xml:space="preserve"> Services, </w:t>
            </w:r>
            <w:proofErr w:type="spellStart"/>
            <w:r>
              <w:rPr>
                <w:rFonts w:ascii="Calibri Light" w:eastAsia="Calibri Light" w:hAnsi="Calibri Light" w:cs="Calibri Light"/>
                <w:color w:val="000000"/>
                <w:sz w:val="16"/>
                <w:szCs w:val="16"/>
                <w:shd w:val="clear" w:color="auto" w:fill="FFFFFF"/>
                <w:lang w:val="pt-BR"/>
              </w:rPr>
              <w:t>HHS</w:t>
            </w:r>
            <w:proofErr w:type="spellEnd"/>
            <w:r>
              <w:rPr>
                <w:rFonts w:ascii="Calibri Light" w:eastAsia="Calibri Light" w:hAnsi="Calibri Light" w:cs="Calibri Light"/>
                <w:color w:val="000000"/>
                <w:sz w:val="16"/>
                <w:szCs w:val="16"/>
                <w:shd w:val="clear" w:color="auto" w:fill="FFFFFF"/>
                <w:lang w:val="pt-BR"/>
              </w:rPr>
              <w:t xml:space="preserve">) Escritório de Direitos Civis (Office </w:t>
            </w:r>
            <w:proofErr w:type="spellStart"/>
            <w:r>
              <w:rPr>
                <w:rFonts w:ascii="Calibri Light" w:eastAsia="Calibri Light" w:hAnsi="Calibri Light" w:cs="Calibri Light"/>
                <w:color w:val="000000"/>
                <w:sz w:val="16"/>
                <w:szCs w:val="16"/>
                <w:shd w:val="clear" w:color="auto" w:fill="FFFFFF"/>
                <w:lang w:val="pt-BR"/>
              </w:rPr>
              <w:t>of</w:t>
            </w:r>
            <w:proofErr w:type="spellEnd"/>
            <w:r>
              <w:rPr>
                <w:rFonts w:ascii="Calibri Light" w:eastAsia="Calibri Light" w:hAnsi="Calibri Light" w:cs="Calibri Light"/>
                <w:color w:val="000000"/>
                <w:sz w:val="16"/>
                <w:szCs w:val="16"/>
                <w:shd w:val="clear" w:color="auto" w:fill="FFFFFF"/>
                <w:lang w:val="pt-BR"/>
              </w:rPr>
              <w:t xml:space="preserve"> Civil </w:t>
            </w:r>
            <w:proofErr w:type="spellStart"/>
            <w:r>
              <w:rPr>
                <w:rFonts w:ascii="Calibri Light" w:eastAsia="Calibri Light" w:hAnsi="Calibri Light" w:cs="Calibri Light"/>
                <w:color w:val="000000"/>
                <w:sz w:val="16"/>
                <w:szCs w:val="16"/>
                <w:shd w:val="clear" w:color="auto" w:fill="FFFFFF"/>
                <w:lang w:val="pt-BR"/>
              </w:rPr>
              <w:t>Rights</w:t>
            </w:r>
            <w:proofErr w:type="spellEnd"/>
            <w:r>
              <w:rPr>
                <w:rFonts w:ascii="Calibri Light" w:eastAsia="Calibri Light" w:hAnsi="Calibri Light" w:cs="Calibri Light"/>
                <w:color w:val="000000"/>
                <w:sz w:val="16"/>
                <w:szCs w:val="16"/>
                <w:shd w:val="clear" w:color="auto" w:fill="FFFFFF"/>
                <w:lang w:val="pt-BR"/>
              </w:rPr>
              <w:t xml:space="preserve">, </w:t>
            </w:r>
            <w:proofErr w:type="spellStart"/>
            <w:r>
              <w:rPr>
                <w:rFonts w:ascii="Calibri Light" w:eastAsia="Calibri Light" w:hAnsi="Calibri Light" w:cs="Calibri Light"/>
                <w:color w:val="000000"/>
                <w:sz w:val="16"/>
                <w:szCs w:val="16"/>
                <w:shd w:val="clear" w:color="auto" w:fill="FFFFFF"/>
                <w:lang w:val="pt-BR"/>
              </w:rPr>
              <w:t>OCR</w:t>
            </w:r>
            <w:proofErr w:type="spellEnd"/>
            <w:r>
              <w:rPr>
                <w:rFonts w:ascii="Calibri Light" w:eastAsia="Calibri Light" w:hAnsi="Calibri Light" w:cs="Calibri Light"/>
                <w:color w:val="000000"/>
                <w:sz w:val="16"/>
                <w:szCs w:val="16"/>
                <w:shd w:val="clear" w:color="auto" w:fill="FFFFFF"/>
                <w:lang w:val="pt-BR"/>
              </w:rPr>
              <w:t>)</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pt-BR"/>
              </w:rPr>
              <w:t>Procurador-geral da Califórnia</w:t>
            </w:r>
            <w:r>
              <w:rPr>
                <w:rFonts w:ascii="Calibri Light" w:eastAsia="Calibri Light" w:hAnsi="Calibri Light" w:cs="Calibri Light"/>
                <w:color w:val="000000"/>
                <w:sz w:val="16"/>
                <w:szCs w:val="16"/>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Agência de proteção à privacidade da Califórnia (quando criada)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pt-BR"/>
              </w:rPr>
              <w:t>Comissão federal do comércio</w:t>
            </w:r>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120" w:history="1">
              <w:r>
                <w:rPr>
                  <w:rFonts w:ascii="Calibri Light" w:eastAsia="Calibri Light" w:hAnsi="Calibri Light" w:cs="Calibri Light"/>
                  <w:color w:val="0E568C"/>
                  <w:sz w:val="16"/>
                  <w:szCs w:val="16"/>
                  <w:u w:val="single"/>
                  <w:shd w:val="clear" w:color="auto" w:fill="FFFFFF"/>
                  <w:lang w:val="pt-BR"/>
                </w:rPr>
                <w:t>ftc.gov</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pt-BR"/>
                </w:rPr>
                <w:t>Página de contato da agência</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pt-BR"/>
              </w:rPr>
              <w:t xml:space="preserve">Escritório de direitos civis do </w:t>
            </w:r>
            <w:proofErr w:type="spellStart"/>
            <w:r>
              <w:rPr>
                <w:rFonts w:ascii="Calibri Light" w:eastAsia="Calibri Light" w:hAnsi="Calibri Light" w:cs="Calibri Light"/>
                <w:i/>
                <w:iCs/>
                <w:color w:val="000000"/>
                <w:sz w:val="16"/>
                <w:szCs w:val="16"/>
                <w:shd w:val="clear" w:color="auto" w:fill="FFFFFF"/>
                <w:lang w:val="pt-BR"/>
              </w:rPr>
              <w:t>HHS</w:t>
            </w:r>
            <w:proofErr w:type="spellEnd"/>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122" w:history="1">
              <w:r>
                <w:rPr>
                  <w:rFonts w:ascii="Calibri Light" w:eastAsia="Calibri Light" w:hAnsi="Calibri Light" w:cs="Calibri Light"/>
                  <w:color w:val="0E568C"/>
                  <w:sz w:val="16"/>
                  <w:szCs w:val="16"/>
                  <w:u w:val="single"/>
                  <w:shd w:val="clear" w:color="auto" w:fill="FFFFFF"/>
                  <w:lang w:val="pt-BR"/>
                </w:rPr>
                <w:t>hhs.gov/</w:t>
              </w:r>
              <w:proofErr w:type="spellStart"/>
              <w:r>
                <w:rPr>
                  <w:rFonts w:ascii="Calibri Light" w:eastAsia="Calibri Light" w:hAnsi="Calibri Light" w:cs="Calibri Light"/>
                  <w:color w:val="0E568C"/>
                  <w:sz w:val="16"/>
                  <w:szCs w:val="16"/>
                  <w:u w:val="single"/>
                  <w:shd w:val="clear" w:color="auto" w:fill="FFFFFF"/>
                  <w:lang w:val="pt-BR"/>
                </w:rPr>
                <w:t>ocr</w:t>
              </w:r>
              <w:proofErr w:type="spellEnd"/>
              <w:r>
                <w:rPr>
                  <w:rFonts w:ascii="Calibri Light" w:eastAsia="Calibri Light" w:hAnsi="Calibri Light" w:cs="Calibri Light"/>
                  <w:color w:val="0E568C"/>
                  <w:sz w:val="16"/>
                  <w:szCs w:val="16"/>
                  <w:u w:val="single"/>
                  <w:shd w:val="clear" w:color="auto" w:fill="FFFFFF"/>
                  <w:lang w:val="pt-BR"/>
                </w:rPr>
                <w:t>/index.html</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Contato: </w:t>
            </w:r>
            <w:hyperlink r:id="rId123" w:history="1">
              <w:r>
                <w:rPr>
                  <w:rFonts w:ascii="Calibri Light" w:eastAsia="Calibri Light" w:hAnsi="Calibri Light" w:cs="Calibri Light"/>
                  <w:color w:val="0E568C"/>
                  <w:sz w:val="16"/>
                  <w:szCs w:val="16"/>
                  <w:u w:val="single"/>
                  <w:shd w:val="clear" w:color="auto" w:fill="FFFFFF"/>
                  <w:lang w:val="pt-BR"/>
                </w:rPr>
                <w:t>OCRPrivacy@hhs.gov</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pt-BR"/>
                </w:rPr>
                <w:t>Página de contato da agência</w:t>
              </w:r>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pt-BR"/>
              </w:rPr>
              <w:t>Procurador-geral da Califórnia</w:t>
            </w:r>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pt-BR"/>
              </w:rPr>
              <w:t xml:space="preserve">Site: </w:t>
            </w:r>
            <w:hyperlink r:id="rId125" w:history="1">
              <w:r>
                <w:rPr>
                  <w:rFonts w:ascii="Calibri Light" w:eastAsia="Calibri Light" w:hAnsi="Calibri Light" w:cs="Calibri Light"/>
                  <w:color w:val="0E568C"/>
                  <w:sz w:val="16"/>
                  <w:szCs w:val="16"/>
                  <w:u w:val="single"/>
                  <w:shd w:val="clear" w:color="auto" w:fill="FFFFFF"/>
                  <w:lang w:val="pt-BR"/>
                </w:rPr>
                <w:t>oag.ca.gov/</w:t>
              </w:r>
              <w:proofErr w:type="spellStart"/>
              <w:r>
                <w:rPr>
                  <w:rFonts w:ascii="Calibri Light" w:eastAsia="Calibri Light" w:hAnsi="Calibri Light" w:cs="Calibri Light"/>
                  <w:color w:val="0E568C"/>
                  <w:sz w:val="16"/>
                  <w:szCs w:val="16"/>
                  <w:u w:val="single"/>
                  <w:shd w:val="clear" w:color="auto" w:fill="FFFFFF"/>
                  <w:lang w:val="pt-BR"/>
                </w:rPr>
                <w:t>privacy</w:t>
              </w:r>
              <w:proofErr w:type="spellEnd"/>
              <w:r>
                <w:rPr>
                  <w:rFonts w:ascii="Calibri Light" w:eastAsia="Calibri Light" w:hAnsi="Calibri Light" w:cs="Calibri Light"/>
                  <w:color w:val="0E568C"/>
                  <w:sz w:val="16"/>
                  <w:szCs w:val="16"/>
                  <w:u w:val="single"/>
                  <w:shd w:val="clear" w:color="auto" w:fill="FFFFFF"/>
                  <w:lang w:val="pt-BR"/>
                </w:rPr>
                <w:t>/</w:t>
              </w:r>
              <w:proofErr w:type="spellStart"/>
              <w:r>
                <w:rPr>
                  <w:rFonts w:ascii="Calibri Light" w:eastAsia="Calibri Light" w:hAnsi="Calibri Light" w:cs="Calibri Light"/>
                  <w:color w:val="0E568C"/>
                  <w:sz w:val="16"/>
                  <w:szCs w:val="16"/>
                  <w:u w:val="single"/>
                  <w:shd w:val="clear" w:color="auto" w:fill="FFFFFF"/>
                  <w:lang w:val="pt-BR"/>
                </w:rPr>
                <w:t>ccpa</w:t>
              </w:r>
              <w:proofErr w:type="spellEnd"/>
            </w:hyperlink>
            <w:r>
              <w:rPr>
                <w:rFonts w:ascii="Calibri Light" w:eastAsia="Calibri Light" w:hAnsi="Calibri Light" w:cs="Calibri Light"/>
                <w:color w:val="000000"/>
                <w:sz w:val="16"/>
                <w:szCs w:val="16"/>
                <w:shd w:val="clear" w:color="auto" w:fill="FFFFFF"/>
                <w:lang w:val="pt-B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pt-BR"/>
                </w:rPr>
                <w:t>Página de contato da agência</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pt-BR"/>
        </w:rPr>
        <w:t xml:space="preserve">Como protegemos informações pessoais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pt-BR"/>
        </w:rPr>
        <w:t xml:space="preserve">Segurança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 xml:space="preserve">Implementamos e manteremos medidas, políticas e procedimentos de segurança técnica e organizacional adequados, elaborados para reduzir o risco de destruição ou perda acidental, ou acesso ou a divulgação não autorizada a tais informações, adequados à natureza das informações em questão. Como a segurança das informações depende, em parte, da segurança do computador que você utiliza para se comunicar conosco e da segurança que você emprega para proteger </w:t>
      </w:r>
      <w:proofErr w:type="spellStart"/>
      <w:r>
        <w:rPr>
          <w:rFonts w:ascii="Calibri Light" w:eastAsia="Calibri Light" w:hAnsi="Calibri Light" w:cs="Calibri Light"/>
          <w:sz w:val="18"/>
          <w:szCs w:val="18"/>
          <w:lang w:val="pt-BR"/>
        </w:rPr>
        <w:t>IDs</w:t>
      </w:r>
      <w:proofErr w:type="spellEnd"/>
      <w:r>
        <w:rPr>
          <w:rFonts w:ascii="Calibri Light" w:eastAsia="Calibri Light" w:hAnsi="Calibri Light" w:cs="Calibri Light"/>
          <w:sz w:val="18"/>
          <w:szCs w:val="18"/>
          <w:lang w:val="pt-BR"/>
        </w:rPr>
        <w:t xml:space="preserve"> de usuário e senhas, tome as medidas adequadas para proteger essas informações.  </w:t>
      </w:r>
    </w:p>
    <w:p>
      <w:pPr>
        <w:snapToGrid w:val="0"/>
        <w:spacing w:before="60" w:after="60" w:line="247" w:lineRule="auto"/>
        <w:jc w:val="both"/>
        <w:rPr>
          <w:rFonts w:asciiTheme="majorHAnsi" w:hAnsiTheme="majorHAnsi" w:cstheme="majorHAnsi"/>
          <w:b/>
          <w:bCs/>
          <w:sz w:val="18"/>
          <w:szCs w:val="18"/>
          <w:lang w:val="en-US"/>
        </w:rPr>
      </w:pPr>
      <w:r>
        <w:rPr>
          <w:rFonts w:ascii="Calibri Light" w:eastAsia="Calibri Light" w:hAnsi="Calibri Light" w:cs="Calibri Light"/>
          <w:b/>
          <w:bCs/>
          <w:sz w:val="18"/>
          <w:szCs w:val="18"/>
          <w:lang w:val="pt-BR"/>
        </w:rPr>
        <w:t>Armazenamento de suas informações pessoais</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 xml:space="preserve">Armazenaremos os seus dados pessoais pelo tempo necessário para os fins para os quais foram coletados, conforme explicado neste Aviso. Em alguns casos, podemos armazenar os seus dados por períodos mais longos, por exemplo, quando somos obrigados a fazê-lo de acordo com as exigências legais, regulamentares, fiscais ou contábeis aplicáveis.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 xml:space="preserve">Em casos específicos, podemos armazenar os seus dados pessoais por períodos mais longos para que tenhamos um registro correto das suas negociações conosco, no caso de reclamações ou contestações, ou se tivermos motivo para acreditar que haja possibilidade de demanda relacionada às suas negociações ou aos seus dados pessoais.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pt-BR"/>
        </w:rPr>
        <w:t>Links para outros sites</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 xml:space="preserve">Nossos sites podem fornecer links para outros sites, para sua conveniência e informação. Esses sites podem operar independentemente de nós. Tais sites podem ter seus próprios avisos ou políticas de privacidade, e recomendamos que você os leia. Nenhum desses sites é de nossa propriedade nem está sob nosso controle, portanto, não somos responsáveis por seu conteúdo nem pela utilização ou pelas práticas de privacidade de tais sites, mesmo que você possa entrar nesses sites diretamente ao visitar o nosso.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pt-BR"/>
        </w:rPr>
        <w:t>Atualizações ao nosso aviso de privacidade on-line</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Este Aviso pode ser atualizado periodicamente e sem aviso prévio para refletir alterações em nossas práticas de informações pessoais. A versão atualizada será publicada em nossos sites e indicaremos, na seção inicial do Aviso, a respectiva data da atualização mais recente.</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pt-BR"/>
        </w:rPr>
        <w:t>Como entrar em contato conosco</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pt-BR"/>
        </w:rPr>
        <w:t xml:space="preserve">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Aerospace Inc. é a controladora dos seus dados. Se tiver dúvidas ou comentários sobre este Aviso ou se quiser exercer seus direitos, entre em contato conosco escrevendo para: </w:t>
      </w:r>
    </w:p>
    <w:p>
      <w:pPr>
        <w:pStyle w:val="BodyText"/>
        <w:snapToGrid w:val="0"/>
        <w:spacing w:before="60" w:after="60" w:line="247" w:lineRule="auto"/>
        <w:ind w:left="1416" w:right="43"/>
        <w:jc w:val="both"/>
        <w:rPr>
          <w:rFonts w:asciiTheme="majorHAnsi" w:hAnsiTheme="majorHAnsi" w:cstheme="majorHAnsi"/>
          <w:sz w:val="18"/>
          <w:szCs w:val="18"/>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Escritório de Privacidade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A/C: Barry </w:t>
      </w:r>
      <w:proofErr w:type="spellStart"/>
      <w:r>
        <w:rPr>
          <w:rFonts w:ascii="Calibri Light" w:eastAsia="Calibri Light" w:hAnsi="Calibri Light" w:cs="Calibri Light"/>
          <w:sz w:val="18"/>
          <w:szCs w:val="18"/>
          <w:lang w:val="pt-BR"/>
        </w:rPr>
        <w:t>Lombarts</w:t>
      </w:r>
      <w:proofErr w:type="spellEnd"/>
      <w:r>
        <w:rPr>
          <w:rFonts w:ascii="Calibri Light" w:eastAsia="Calibri Light" w:hAnsi="Calibri Light" w:cs="Calibri Light"/>
          <w:sz w:val="18"/>
          <w:szCs w:val="18"/>
          <w:lang w:val="pt-BR"/>
        </w:rPr>
        <w:t xml:space="preserv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pt-BR"/>
        </w:rPr>
        <w:lastRenderedPageBreak/>
        <w:t xml:space="preserve">Pittsburgh, PA 15212, EUA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pt-BR"/>
        </w:rPr>
        <w:t>Informações relacionadas à Estrutura de privacidade de dados UE-EUA, Reino Unido-EUA e Suíça-EUA</w:t>
      </w:r>
    </w:p>
    <w:p>
      <w:pPr>
        <w:pStyle w:val="BodyText"/>
        <w:snapToGrid w:val="0"/>
        <w:spacing w:before="60" w:after="60" w:line="247" w:lineRule="auto"/>
        <w:ind w:left="0" w:right="40"/>
        <w:jc w:val="both"/>
        <w:rPr>
          <w:rFonts w:asciiTheme="majorHAnsi" w:hAnsiTheme="majorHAnsi" w:cstheme="majorHAnsi"/>
          <w:sz w:val="18"/>
          <w:szCs w:val="18"/>
        </w:rPr>
      </w:pPr>
      <w:bookmarkStart w:id="23" w:name="OLE_LINK8"/>
      <w:r>
        <w:rPr>
          <w:rFonts w:ascii="Calibri Light" w:eastAsia="Calibri Light" w:hAnsi="Calibri Light" w:cs="Calibri Light"/>
          <w:sz w:val="18"/>
          <w:szCs w:val="18"/>
          <w:lang w:val="pt-BR"/>
        </w:rPr>
        <w:t xml:space="preserve">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Aerospace Inc. </w:t>
      </w:r>
      <w:bookmarkEnd w:id="23"/>
      <w:r>
        <w:rPr>
          <w:rFonts w:ascii="Calibri Light" w:eastAsia="Calibri Light" w:hAnsi="Calibri Light" w:cs="Calibri Light"/>
          <w:sz w:val="18"/>
          <w:szCs w:val="18"/>
          <w:lang w:val="pt-BR"/>
        </w:rPr>
        <w:t xml:space="preserve">adere aos princípios da Estrutura de privacidade de dados. Em conformidade com a </w:t>
      </w:r>
      <w:bookmarkStart w:id="24" w:name="OLE_LINK29"/>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a Extensão do Reino Unido para 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UE-EUA</w:t>
      </w:r>
      <w:bookmarkEnd w:id="24"/>
      <w:r>
        <w:rPr>
          <w:rFonts w:ascii="Calibri Light" w:eastAsia="Calibri Light" w:hAnsi="Calibri Light" w:cs="Calibri Light"/>
          <w:sz w:val="18"/>
          <w:szCs w:val="18"/>
          <w:lang w:val="pt-BR"/>
        </w:rPr>
        <w:t xml:space="preserve">, a Extensão da Suíça para 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Aerospace Inc. se compromete a:</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solucionar reclamações relacionadas aos Princípios da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sobre nossa coleta e uso de suas informações pessoais. Indivíduos da UE, do Reino Unido e da Suíça que tiverem dúvidas ou reclamações sobre o nosso tratamento de dados pessoais recebidos com base na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na Extensão do Reino Unido para 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e a Extensão da Suíça para 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devem primeiro entrar em contato com 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Aerospace Inc. em: </w:t>
      </w:r>
    </w:p>
    <w:p>
      <w:pPr>
        <w:pStyle w:val="BodyText"/>
        <w:snapToGrid w:val="0"/>
        <w:spacing w:before="60" w:after="60" w:line="247" w:lineRule="auto"/>
        <w:ind w:left="1416" w:right="43"/>
        <w:jc w:val="both"/>
        <w:rPr>
          <w:rFonts w:asciiTheme="majorHAnsi" w:hAnsiTheme="majorHAnsi" w:cstheme="majorHAnsi"/>
          <w:sz w:val="18"/>
          <w:szCs w:val="18"/>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Escritório de Privacidade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A/C: Barry </w:t>
      </w:r>
      <w:proofErr w:type="spellStart"/>
      <w:r>
        <w:rPr>
          <w:rFonts w:ascii="Calibri Light" w:eastAsia="Calibri Light" w:hAnsi="Calibri Light" w:cs="Calibri Light"/>
          <w:sz w:val="18"/>
          <w:szCs w:val="18"/>
          <w:lang w:val="pt-BR"/>
        </w:rPr>
        <w:t>Lombarts</w:t>
      </w:r>
      <w:proofErr w:type="spellEnd"/>
      <w:r>
        <w:rPr>
          <w:rFonts w:ascii="Calibri Light" w:eastAsia="Calibri Light" w:hAnsi="Calibri Light" w:cs="Calibri Light"/>
          <w:sz w:val="18"/>
          <w:szCs w:val="18"/>
          <w:lang w:val="pt-BR"/>
        </w:rPr>
        <w:t xml:space="preserv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pt-BR"/>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Pittsburgh, PA 15212, EUA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pt-BR"/>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encaminhar reclamações não solucionadas sobre nosso tratamento de dados pessoais recebidos com base na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na Extensão do Reino Unido para 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e a Extensão da Suíça para 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da UE-EUA ao Conselho de negócios internacionais dos Estados Unidos, um provedor de resolução de disputas alternativo localizado nos Estados Unidos. Se você não receber a nossa confirmação oportuna da sua reclamação relacionada aos Princípios da </w:t>
      </w:r>
      <w:proofErr w:type="spellStart"/>
      <w:r>
        <w:rPr>
          <w:rFonts w:ascii="Calibri Light" w:eastAsia="Calibri Light" w:hAnsi="Calibri Light" w:cs="Calibri Light"/>
          <w:sz w:val="18"/>
          <w:szCs w:val="18"/>
          <w:lang w:val="pt-BR"/>
        </w:rPr>
        <w:t>DPF</w:t>
      </w:r>
      <w:proofErr w:type="spellEnd"/>
      <w:r>
        <w:rPr>
          <w:rFonts w:ascii="Calibri Light" w:eastAsia="Calibri Light" w:hAnsi="Calibri Light" w:cs="Calibri Light"/>
          <w:sz w:val="18"/>
          <w:szCs w:val="18"/>
          <w:lang w:val="pt-BR"/>
        </w:rPr>
        <w:t xml:space="preserve"> ou se sua reclamação não for atendida de forma satisfatória, acesse </w:t>
      </w:r>
      <w:hyperlink r:id="rId128" w:history="1">
        <w:r>
          <w:rPr>
            <w:rFonts w:ascii="Calibri Light" w:eastAsia="Calibri Light" w:hAnsi="Calibri Light" w:cs="Calibri Light"/>
            <w:sz w:val="18"/>
            <w:szCs w:val="18"/>
            <w:lang w:val="pt-BR"/>
          </w:rPr>
          <w:t>www.uscib.org</w:t>
        </w:r>
      </w:hyperlink>
      <w:r>
        <w:rPr>
          <w:rFonts w:ascii="Calibri Light" w:eastAsia="Calibri Light" w:hAnsi="Calibri Light" w:cs="Calibri Light"/>
          <w:sz w:val="18"/>
          <w:szCs w:val="18"/>
          <w:lang w:val="pt-BR"/>
        </w:rPr>
        <w:t xml:space="preserve"> para obter mais informações ou protocolar uma reclamação. Os serviços do Conselho de Negócios Internacionais dos Estados Unidos são disponibilizados a você sem nenhum custo.</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color w:val="000000"/>
          <w:sz w:val="18"/>
          <w:szCs w:val="18"/>
          <w:lang w:val="pt-BR"/>
        </w:rPr>
        <w:t xml:space="preserve">cooperar e seguir as orientações do grupo estabelecido pelas autoridades de proteção de dados da UE (Data </w:t>
      </w:r>
      <w:proofErr w:type="spellStart"/>
      <w:r>
        <w:rPr>
          <w:rFonts w:ascii="Calibri Light" w:eastAsia="Calibri Light" w:hAnsi="Calibri Light" w:cs="Calibri Light"/>
          <w:color w:val="000000"/>
          <w:sz w:val="18"/>
          <w:szCs w:val="18"/>
          <w:lang w:val="pt-BR"/>
        </w:rPr>
        <w:t>Protection</w:t>
      </w:r>
      <w:proofErr w:type="spellEnd"/>
      <w:r>
        <w:rPr>
          <w:rFonts w:ascii="Calibri Light" w:eastAsia="Calibri Light" w:hAnsi="Calibri Light" w:cs="Calibri Light"/>
          <w:color w:val="000000"/>
          <w:sz w:val="18"/>
          <w:szCs w:val="18"/>
          <w:lang w:val="pt-BR"/>
        </w:rPr>
        <w:t xml:space="preserve"> </w:t>
      </w:r>
      <w:proofErr w:type="spellStart"/>
      <w:r>
        <w:rPr>
          <w:rFonts w:ascii="Calibri Light" w:eastAsia="Calibri Light" w:hAnsi="Calibri Light" w:cs="Calibri Light"/>
          <w:color w:val="000000"/>
          <w:sz w:val="18"/>
          <w:szCs w:val="18"/>
          <w:lang w:val="pt-BR"/>
        </w:rPr>
        <w:t>Authorities</w:t>
      </w:r>
      <w:proofErr w:type="spellEnd"/>
      <w:r>
        <w:rPr>
          <w:rFonts w:ascii="Calibri Light" w:eastAsia="Calibri Light" w:hAnsi="Calibri Light" w:cs="Calibri Light"/>
          <w:color w:val="000000"/>
          <w:sz w:val="18"/>
          <w:szCs w:val="18"/>
          <w:lang w:val="pt-BR"/>
        </w:rPr>
        <w:t xml:space="preserve">, </w:t>
      </w:r>
      <w:proofErr w:type="spellStart"/>
      <w:r>
        <w:rPr>
          <w:rFonts w:ascii="Calibri Light" w:eastAsia="Calibri Light" w:hAnsi="Calibri Light" w:cs="Calibri Light"/>
          <w:color w:val="000000"/>
          <w:sz w:val="18"/>
          <w:szCs w:val="18"/>
          <w:lang w:val="pt-BR"/>
        </w:rPr>
        <w:t>DPAs</w:t>
      </w:r>
      <w:proofErr w:type="spellEnd"/>
      <w:r>
        <w:rPr>
          <w:rFonts w:ascii="Calibri Light" w:eastAsia="Calibri Light" w:hAnsi="Calibri Light" w:cs="Calibri Light"/>
          <w:color w:val="000000"/>
          <w:sz w:val="18"/>
          <w:szCs w:val="18"/>
          <w:lang w:val="pt-BR"/>
        </w:rPr>
        <w:t>) e pelo Gabinete do comissário de informações do Reino Unido (</w:t>
      </w:r>
      <w:proofErr w:type="spellStart"/>
      <w:r>
        <w:rPr>
          <w:rFonts w:ascii="Calibri Light" w:eastAsia="Calibri Light" w:hAnsi="Calibri Light" w:cs="Calibri Light"/>
          <w:color w:val="000000"/>
          <w:sz w:val="18"/>
          <w:szCs w:val="18"/>
          <w:lang w:val="pt-BR"/>
        </w:rPr>
        <w:t>Information</w:t>
      </w:r>
      <w:proofErr w:type="spellEnd"/>
      <w:r>
        <w:rPr>
          <w:rFonts w:ascii="Calibri Light" w:eastAsia="Calibri Light" w:hAnsi="Calibri Light" w:cs="Calibri Light"/>
          <w:color w:val="000000"/>
          <w:sz w:val="18"/>
          <w:szCs w:val="18"/>
          <w:lang w:val="pt-BR"/>
        </w:rPr>
        <w:t xml:space="preserve"> </w:t>
      </w:r>
      <w:proofErr w:type="spellStart"/>
      <w:r>
        <w:rPr>
          <w:rFonts w:ascii="Calibri Light" w:eastAsia="Calibri Light" w:hAnsi="Calibri Light" w:cs="Calibri Light"/>
          <w:color w:val="000000"/>
          <w:sz w:val="18"/>
          <w:szCs w:val="18"/>
          <w:lang w:val="pt-BR"/>
        </w:rPr>
        <w:t>Commissioner’s</w:t>
      </w:r>
      <w:proofErr w:type="spellEnd"/>
      <w:r>
        <w:rPr>
          <w:rFonts w:ascii="Calibri Light" w:eastAsia="Calibri Light" w:hAnsi="Calibri Light" w:cs="Calibri Light"/>
          <w:color w:val="000000"/>
          <w:sz w:val="18"/>
          <w:szCs w:val="18"/>
          <w:lang w:val="pt-BR"/>
        </w:rPr>
        <w:t xml:space="preserve"> Office, ICO) e o Comissário federal da proteção de dados e informação da Suíça (Federal Data </w:t>
      </w:r>
      <w:proofErr w:type="spellStart"/>
      <w:r>
        <w:rPr>
          <w:rFonts w:ascii="Calibri Light" w:eastAsia="Calibri Light" w:hAnsi="Calibri Light" w:cs="Calibri Light"/>
          <w:color w:val="000000"/>
          <w:sz w:val="18"/>
          <w:szCs w:val="18"/>
          <w:lang w:val="pt-BR"/>
        </w:rPr>
        <w:t>Protection</w:t>
      </w:r>
      <w:proofErr w:type="spellEnd"/>
      <w:r>
        <w:rPr>
          <w:rFonts w:ascii="Calibri Light" w:eastAsia="Calibri Light" w:hAnsi="Calibri Light" w:cs="Calibri Light"/>
          <w:color w:val="000000"/>
          <w:sz w:val="18"/>
          <w:szCs w:val="18"/>
          <w:lang w:val="pt-BR"/>
        </w:rPr>
        <w:t xml:space="preserve"> </w:t>
      </w:r>
      <w:proofErr w:type="spellStart"/>
      <w:r>
        <w:rPr>
          <w:rFonts w:ascii="Calibri Light" w:eastAsia="Calibri Light" w:hAnsi="Calibri Light" w:cs="Calibri Light"/>
          <w:color w:val="000000"/>
          <w:sz w:val="18"/>
          <w:szCs w:val="18"/>
          <w:lang w:val="pt-BR"/>
        </w:rPr>
        <w:t>and</w:t>
      </w:r>
      <w:proofErr w:type="spellEnd"/>
      <w:r>
        <w:rPr>
          <w:rFonts w:ascii="Calibri Light" w:eastAsia="Calibri Light" w:hAnsi="Calibri Light" w:cs="Calibri Light"/>
          <w:color w:val="000000"/>
          <w:sz w:val="18"/>
          <w:szCs w:val="18"/>
          <w:lang w:val="pt-BR"/>
        </w:rPr>
        <w:t xml:space="preserve"> </w:t>
      </w:r>
      <w:proofErr w:type="spellStart"/>
      <w:r>
        <w:rPr>
          <w:rFonts w:ascii="Calibri Light" w:eastAsia="Calibri Light" w:hAnsi="Calibri Light" w:cs="Calibri Light"/>
          <w:color w:val="000000"/>
          <w:sz w:val="18"/>
          <w:szCs w:val="18"/>
          <w:lang w:val="pt-BR"/>
        </w:rPr>
        <w:t>Information</w:t>
      </w:r>
      <w:proofErr w:type="spellEnd"/>
      <w:r>
        <w:rPr>
          <w:rFonts w:ascii="Calibri Light" w:eastAsia="Calibri Light" w:hAnsi="Calibri Light" w:cs="Calibri Light"/>
          <w:color w:val="000000"/>
          <w:sz w:val="18"/>
          <w:szCs w:val="18"/>
          <w:lang w:val="pt-BR"/>
        </w:rPr>
        <w:t xml:space="preserve"> </w:t>
      </w:r>
      <w:proofErr w:type="spellStart"/>
      <w:r>
        <w:rPr>
          <w:rFonts w:ascii="Calibri Light" w:eastAsia="Calibri Light" w:hAnsi="Calibri Light" w:cs="Calibri Light"/>
          <w:color w:val="000000"/>
          <w:sz w:val="18"/>
          <w:szCs w:val="18"/>
          <w:lang w:val="pt-BR"/>
        </w:rPr>
        <w:t>Commissioner</w:t>
      </w:r>
      <w:proofErr w:type="spellEnd"/>
      <w:r>
        <w:rPr>
          <w:rFonts w:ascii="Calibri Light" w:eastAsia="Calibri Light" w:hAnsi="Calibri Light" w:cs="Calibri Light"/>
          <w:color w:val="000000"/>
          <w:sz w:val="18"/>
          <w:szCs w:val="18"/>
          <w:lang w:val="pt-BR"/>
        </w:rPr>
        <w:t xml:space="preserve">, </w:t>
      </w:r>
      <w:proofErr w:type="spellStart"/>
      <w:r>
        <w:rPr>
          <w:rFonts w:ascii="Calibri Light" w:eastAsia="Calibri Light" w:hAnsi="Calibri Light" w:cs="Calibri Light"/>
          <w:color w:val="000000"/>
          <w:sz w:val="18"/>
          <w:szCs w:val="18"/>
          <w:lang w:val="pt-BR"/>
        </w:rPr>
        <w:t>FDPIC</w:t>
      </w:r>
      <w:proofErr w:type="spellEnd"/>
      <w:r>
        <w:rPr>
          <w:rFonts w:ascii="Calibri Light" w:eastAsia="Calibri Light" w:hAnsi="Calibri Light" w:cs="Calibri Light"/>
          <w:color w:val="000000"/>
          <w:sz w:val="18"/>
          <w:szCs w:val="18"/>
          <w:lang w:val="pt-BR"/>
        </w:rPr>
        <w:t xml:space="preserve">) no que diz respeito a reclamações não resolvidas sobre o nosso tratamento de dados pessoais recebidos com base na </w:t>
      </w:r>
      <w:proofErr w:type="spellStart"/>
      <w:r>
        <w:rPr>
          <w:rFonts w:ascii="Calibri Light" w:eastAsia="Calibri Light" w:hAnsi="Calibri Light" w:cs="Calibri Light"/>
          <w:color w:val="000000"/>
          <w:sz w:val="18"/>
          <w:szCs w:val="18"/>
          <w:lang w:val="pt-BR"/>
        </w:rPr>
        <w:t>DPF</w:t>
      </w:r>
      <w:proofErr w:type="spellEnd"/>
      <w:r>
        <w:rPr>
          <w:rFonts w:ascii="Calibri Light" w:eastAsia="Calibri Light" w:hAnsi="Calibri Light" w:cs="Calibri Light"/>
          <w:color w:val="000000"/>
          <w:sz w:val="18"/>
          <w:szCs w:val="18"/>
          <w:lang w:val="pt-BR"/>
        </w:rPr>
        <w:t xml:space="preserve"> da UE-EUA, na Extensão do Reino Unido para a </w:t>
      </w:r>
      <w:proofErr w:type="spellStart"/>
      <w:r>
        <w:rPr>
          <w:rFonts w:ascii="Calibri Light" w:eastAsia="Calibri Light" w:hAnsi="Calibri Light" w:cs="Calibri Light"/>
          <w:color w:val="000000"/>
          <w:sz w:val="18"/>
          <w:szCs w:val="18"/>
          <w:lang w:val="pt-BR"/>
        </w:rPr>
        <w:t>DPF</w:t>
      </w:r>
      <w:proofErr w:type="spellEnd"/>
      <w:r>
        <w:rPr>
          <w:rFonts w:ascii="Calibri Light" w:eastAsia="Calibri Light" w:hAnsi="Calibri Light" w:cs="Calibri Light"/>
          <w:color w:val="000000"/>
          <w:sz w:val="18"/>
          <w:szCs w:val="18"/>
          <w:lang w:val="pt-BR"/>
        </w:rPr>
        <w:t xml:space="preserve"> da UE-EUA e </w:t>
      </w:r>
      <w:proofErr w:type="spellStart"/>
      <w:r>
        <w:rPr>
          <w:rFonts w:ascii="Calibri Light" w:eastAsia="Calibri Light" w:hAnsi="Calibri Light" w:cs="Calibri Light"/>
          <w:color w:val="000000"/>
          <w:sz w:val="18"/>
          <w:szCs w:val="18"/>
          <w:lang w:val="pt-BR"/>
        </w:rPr>
        <w:t>DPF</w:t>
      </w:r>
      <w:proofErr w:type="spellEnd"/>
      <w:r>
        <w:rPr>
          <w:rFonts w:ascii="Calibri Light" w:eastAsia="Calibri Light" w:hAnsi="Calibri Light" w:cs="Calibri Light"/>
          <w:color w:val="000000"/>
          <w:sz w:val="18"/>
          <w:szCs w:val="18"/>
          <w:lang w:val="pt-BR"/>
        </w:rPr>
        <w:t xml:space="preserve"> da UE-EUA</w:t>
      </w:r>
      <w:r>
        <w:rPr>
          <w:rFonts w:ascii="Calibri Light" w:eastAsia="Calibri Light" w:hAnsi="Calibri Light" w:cs="Calibri Light"/>
          <w:sz w:val="18"/>
          <w:szCs w:val="18"/>
          <w:lang w:val="pt-BR"/>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pt-BR"/>
        </w:rPr>
        <w:t xml:space="preserve">Informamos que: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Aerospace Inc. está sujeita aos poderes de investigação e aplicação da lei da Comissão Federal de Comércio (Federal Trade Commission, </w:t>
      </w:r>
      <w:proofErr w:type="spellStart"/>
      <w:r>
        <w:rPr>
          <w:rFonts w:ascii="Calibri Light" w:eastAsia="Calibri Light" w:hAnsi="Calibri Light" w:cs="Calibri Light"/>
          <w:sz w:val="18"/>
          <w:szCs w:val="18"/>
          <w:lang w:val="pt-BR"/>
        </w:rPr>
        <w:t>FTC</w:t>
      </w:r>
      <w:proofErr w:type="spellEnd"/>
      <w:r>
        <w:rPr>
          <w:rFonts w:ascii="Calibri Light" w:eastAsia="Calibri Light" w:hAnsi="Calibri Light" w:cs="Calibri Light"/>
          <w:sz w:val="18"/>
          <w:szCs w:val="18"/>
          <w:lang w:val="pt-BR"/>
        </w:rPr>
        <w:t xml:space="preserve">) dos EUA, do Departamento de Transporte dos EUA e de qualquer outro órgão estatutário autorizado dos EUA e, portanto, pode ser obrigada a divulgar dados pessoais em resposta a solicitações legais de autoridades públicas, inclusive para atender aos requisitos de segurança nacional ou aplicação da lei;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pt-BR"/>
        </w:rPr>
        <w:t>existe a possibilidade, sob determinadas condições, de o indivíduo invocar arbitragem vinculativa para reclamações por violação deste Aviso; e</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Aerospace Inc. reconhece a possibilidade de responsabilidade em casos de transferências desprotegidas para terceiros.</w:t>
      </w:r>
    </w:p>
    <w:p>
      <w:pPr>
        <w:pStyle w:val="BodyText"/>
        <w:snapToGrid w:val="0"/>
        <w:spacing w:before="60" w:after="60" w:line="247" w:lineRule="auto"/>
        <w:ind w:left="0" w:right="40"/>
        <w:jc w:val="both"/>
        <w:rPr>
          <w:rFonts w:asciiTheme="majorHAnsi" w:hAnsiTheme="majorHAnsi" w:cstheme="majorHAnsi"/>
          <w:sz w:val="18"/>
          <w:szCs w:val="18"/>
        </w:rPr>
      </w:pPr>
      <w:r>
        <w:rPr>
          <w:rFonts w:ascii="Calibri Light" w:eastAsia="Calibri Light" w:hAnsi="Calibri Light" w:cs="Calibri Light"/>
          <w:sz w:val="18"/>
          <w:szCs w:val="18"/>
          <w:lang w:val="pt-BR"/>
        </w:rPr>
        <w:t xml:space="preserve">As seguintes subsidiárias americanas da </w:t>
      </w: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Aerospace Inc. concordam em aderir às disposições anteriores deste Aviso, inclusive, dentre outros, as disposições de recurso aqui estabelecidas:</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proofErr w:type="spellStart"/>
      <w:r>
        <w:rPr>
          <w:rFonts w:ascii="Calibri Light" w:eastAsia="Calibri Light" w:hAnsi="Calibri Light" w:cs="Calibri Light"/>
          <w:sz w:val="18"/>
          <w:szCs w:val="18"/>
          <w:lang w:val="pt-BR"/>
        </w:rPr>
        <w:t>B&amp;C</w:t>
      </w:r>
      <w:proofErr w:type="spellEnd"/>
      <w:r>
        <w:rPr>
          <w:rFonts w:ascii="Calibri Light" w:eastAsia="Calibri Light" w:hAnsi="Calibri Light" w:cs="Calibri Light"/>
          <w:sz w:val="18"/>
          <w:szCs w:val="18"/>
          <w:lang w:val="pt-BR"/>
        </w:rPr>
        <w:t xml:space="preserve"> CASTING, INC.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B&amp;C</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RESEARCH</w:t>
      </w:r>
      <w:proofErr w:type="spellEnd"/>
      <w:r>
        <w:rPr>
          <w:rFonts w:ascii="Calibri Light" w:eastAsia="Calibri Light" w:hAnsi="Calibri Light" w:cs="Calibri Light"/>
          <w:sz w:val="18"/>
          <w:szCs w:val="18"/>
          <w:lang w:val="pt-BR"/>
        </w:rPr>
        <w:t>, INC.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CORDANT</w:t>
      </w:r>
      <w:proofErr w:type="spellEnd"/>
      <w:r>
        <w:rPr>
          <w:rFonts w:ascii="Calibri Light" w:eastAsia="Calibri Light" w:hAnsi="Calibri Light" w:cs="Calibri Light"/>
          <w:sz w:val="18"/>
          <w:szCs w:val="18"/>
          <w:lang w:val="pt-BR"/>
        </w:rPr>
        <w:t xml:space="preserve">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pt-BR"/>
        </w:rPr>
        <w:t xml:space="preserve">FIRTH </w:t>
      </w:r>
      <w:proofErr w:type="spellStart"/>
      <w:r>
        <w:rPr>
          <w:rFonts w:ascii="Calibri Light" w:eastAsia="Calibri Light" w:hAnsi="Calibri Light" w:cs="Calibri Light"/>
          <w:sz w:val="18"/>
          <w:szCs w:val="18"/>
          <w:lang w:val="pt-BR"/>
        </w:rPr>
        <w:t>RIXSON</w:t>
      </w:r>
      <w:proofErr w:type="spellEnd"/>
      <w:r>
        <w:rPr>
          <w:rFonts w:ascii="Calibri Light" w:eastAsia="Calibri Light" w:hAnsi="Calibri Light" w:cs="Calibri Light"/>
          <w:sz w:val="18"/>
          <w:szCs w:val="18"/>
          <w:lang w:val="pt-BR"/>
        </w:rPr>
        <w:t>,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pt-BR"/>
        </w:rPr>
        <w:t xml:space="preserve">FIRTH </w:t>
      </w:r>
      <w:proofErr w:type="spellStart"/>
      <w:r>
        <w:rPr>
          <w:rFonts w:ascii="Calibri Light" w:eastAsia="Calibri Light" w:hAnsi="Calibri Light" w:cs="Calibri Light"/>
          <w:sz w:val="18"/>
          <w:szCs w:val="18"/>
          <w:lang w:val="pt-BR"/>
        </w:rPr>
        <w:t>RIXSON</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FORGINGS</w:t>
      </w:r>
      <w:proofErr w:type="spellEnd"/>
      <w:r>
        <w:rPr>
          <w:rFonts w:ascii="Calibri Light" w:eastAsia="Calibri Light" w:hAnsi="Calibri Light" w:cs="Calibri Light"/>
          <w:sz w:val="18"/>
          <w:szCs w:val="18"/>
          <w:lang w:val="pt-BR"/>
        </w:rPr>
        <w:t xml:space="preserve"> LLC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FORGED</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METALS</w:t>
      </w:r>
      <w:proofErr w:type="spellEnd"/>
      <w:r>
        <w:rPr>
          <w:rFonts w:ascii="Calibri Light" w:eastAsia="Calibri Light" w:hAnsi="Calibri Light" w:cs="Calibri Light"/>
          <w:sz w:val="18"/>
          <w:szCs w:val="18"/>
          <w:lang w:val="pt-BR"/>
        </w:rPr>
        <w:t>,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pt-BR"/>
        </w:rPr>
        <w:t xml:space="preserve">FR </w:t>
      </w:r>
      <w:proofErr w:type="spellStart"/>
      <w:r>
        <w:rPr>
          <w:rFonts w:ascii="Calibri Light" w:eastAsia="Calibri Light" w:hAnsi="Calibri Light" w:cs="Calibri Light"/>
          <w:sz w:val="18"/>
          <w:szCs w:val="18"/>
          <w:lang w:val="pt-BR"/>
        </w:rPr>
        <w:t>ACQUISITION</w:t>
      </w:r>
      <w:proofErr w:type="spellEnd"/>
      <w:r>
        <w:rPr>
          <w:rFonts w:ascii="Calibri Light" w:eastAsia="Calibri Light" w:hAnsi="Calibri Light" w:cs="Calibri Light"/>
          <w:sz w:val="18"/>
          <w:szCs w:val="18"/>
          <w:lang w:val="pt-BR"/>
        </w:rPr>
        <w:t xml:space="preserve"> CORPORATION (US), INC.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ALUMINUM</w:t>
      </w:r>
      <w:proofErr w:type="spellEnd"/>
      <w:r>
        <w:rPr>
          <w:rFonts w:ascii="Calibri Light" w:eastAsia="Calibri Light" w:hAnsi="Calibri Light" w:cs="Calibri Light"/>
          <w:sz w:val="18"/>
          <w:szCs w:val="18"/>
          <w:lang w:val="pt-BR"/>
        </w:rPr>
        <w:t xml:space="preserve"> CASTING INC.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CASTINGS &amp; SERVICES, INC.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CHINA SERVICES CO. LLC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CORPORATION</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GLOBAL </w:t>
      </w:r>
      <w:proofErr w:type="spellStart"/>
      <w:r>
        <w:rPr>
          <w:rFonts w:ascii="Calibri Light" w:eastAsia="Calibri Light" w:hAnsi="Calibri Light" w:cs="Calibri Light"/>
          <w:sz w:val="18"/>
          <w:szCs w:val="18"/>
          <w:lang w:val="pt-BR"/>
        </w:rPr>
        <w:t>FASTENING</w:t>
      </w:r>
      <w:proofErr w:type="spellEnd"/>
      <w:r>
        <w:rPr>
          <w:rFonts w:ascii="Calibri Light" w:eastAsia="Calibri Light" w:hAnsi="Calibri Light" w:cs="Calibri Light"/>
          <w:sz w:val="18"/>
          <w:szCs w:val="18"/>
          <w:lang w:val="pt-BR"/>
        </w:rPr>
        <w:t xml:space="preserve"> SYSTEMS INC.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lastRenderedPageBreak/>
        <w:t>HOWMET</w:t>
      </w:r>
      <w:proofErr w:type="spellEnd"/>
      <w:r>
        <w:rPr>
          <w:rFonts w:ascii="Calibri Light" w:eastAsia="Calibri Light" w:hAnsi="Calibri Light" w:cs="Calibri Light"/>
          <w:sz w:val="18"/>
          <w:szCs w:val="18"/>
          <w:lang w:val="pt-BR"/>
        </w:rPr>
        <w:t xml:space="preserve"> HOLDINGS CORPORATION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INTER-AMERICA</w:t>
      </w:r>
      <w:proofErr w:type="spellEnd"/>
      <w:r>
        <w:rPr>
          <w:rFonts w:ascii="Calibri Light" w:eastAsia="Calibri Light" w:hAnsi="Calibri Light" w:cs="Calibri Light"/>
          <w:sz w:val="18"/>
          <w:szCs w:val="18"/>
          <w:lang w:val="pt-BR"/>
        </w:rPr>
        <w:t xml:space="preserve"> INC.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INTERNATIONAL</w:t>
      </w:r>
      <w:proofErr w:type="spellEnd"/>
      <w:r>
        <w:rPr>
          <w:rFonts w:ascii="Calibri Light" w:eastAsia="Calibri Light" w:hAnsi="Calibri Light" w:cs="Calibri Light"/>
          <w:sz w:val="18"/>
          <w:szCs w:val="18"/>
          <w:lang w:val="pt-BR"/>
        </w:rPr>
        <w:t xml:space="preserve"> HOLDING </w:t>
      </w:r>
      <w:proofErr w:type="spellStart"/>
      <w:r>
        <w:rPr>
          <w:rFonts w:ascii="Calibri Light" w:eastAsia="Calibri Light" w:hAnsi="Calibri Light" w:cs="Calibri Light"/>
          <w:sz w:val="18"/>
          <w:szCs w:val="18"/>
          <w:lang w:val="pt-BR"/>
        </w:rPr>
        <w:t>COMPANY</w:t>
      </w:r>
      <w:proofErr w:type="spellEnd"/>
      <w:r>
        <w:rPr>
          <w:rFonts w:ascii="Calibri Light" w:eastAsia="Calibri Light" w:hAnsi="Calibri Light" w:cs="Calibri Light"/>
          <w:sz w:val="18"/>
          <w:szCs w:val="18"/>
          <w:lang w:val="pt-BR"/>
        </w:rPr>
        <w:t xml:space="preserve"> LLC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INTERNATIONAL</w:t>
      </w:r>
      <w:proofErr w:type="spellEnd"/>
      <w:r>
        <w:rPr>
          <w:rFonts w:ascii="Calibri Light" w:eastAsia="Calibri Light" w:hAnsi="Calibri Light" w:cs="Calibri Light"/>
          <w:sz w:val="18"/>
          <w:szCs w:val="18"/>
          <w:lang w:val="pt-BR"/>
        </w:rPr>
        <w:t xml:space="preserve"> INC.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INTERNATIONAL</w:t>
      </w:r>
      <w:proofErr w:type="spellEnd"/>
      <w:r>
        <w:rPr>
          <w:rFonts w:ascii="Calibri Light" w:eastAsia="Calibri Light" w:hAnsi="Calibri Light" w:cs="Calibri Light"/>
          <w:sz w:val="18"/>
          <w:szCs w:val="18"/>
          <w:lang w:val="pt-BR"/>
        </w:rPr>
        <w:t xml:space="preserve"> LLC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LAUDEL</w:t>
      </w:r>
      <w:proofErr w:type="spellEnd"/>
      <w:r>
        <w:rPr>
          <w:rFonts w:ascii="Calibri Light" w:eastAsia="Calibri Light" w:hAnsi="Calibri Light" w:cs="Calibri Light"/>
          <w:sz w:val="18"/>
          <w:szCs w:val="18"/>
          <w:lang w:val="pt-BR"/>
        </w:rPr>
        <w:t xml:space="preserve"> INC.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MEXICAN</w:t>
      </w:r>
      <w:proofErr w:type="spellEnd"/>
      <w:r>
        <w:rPr>
          <w:rFonts w:ascii="Calibri Light" w:eastAsia="Calibri Light" w:hAnsi="Calibri Light" w:cs="Calibri Light"/>
          <w:sz w:val="18"/>
          <w:szCs w:val="18"/>
          <w:lang w:val="pt-BR"/>
        </w:rPr>
        <w:t xml:space="preserve"> OPERATIONS LLC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MEXICO HOLDINGS LLC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NORTH </w:t>
      </w:r>
      <w:proofErr w:type="spellStart"/>
      <w:r>
        <w:rPr>
          <w:rFonts w:ascii="Calibri Light" w:eastAsia="Calibri Light" w:hAnsi="Calibri Light" w:cs="Calibri Light"/>
          <w:sz w:val="18"/>
          <w:szCs w:val="18"/>
          <w:lang w:val="pt-BR"/>
        </w:rPr>
        <w:t>AMERICA</w:t>
      </w:r>
      <w:proofErr w:type="spellEnd"/>
      <w:r>
        <w:rPr>
          <w:rFonts w:ascii="Calibri Light" w:eastAsia="Calibri Light" w:hAnsi="Calibri Light" w:cs="Calibri Light"/>
          <w:sz w:val="18"/>
          <w:szCs w:val="18"/>
          <w:lang w:val="pt-BR"/>
        </w:rPr>
        <w:t xml:space="preserve"> HOLDINGS LLC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RECEIVABLES</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GUARANTY</w:t>
      </w:r>
      <w:proofErr w:type="spellEnd"/>
      <w:r>
        <w:rPr>
          <w:rFonts w:ascii="Calibri Light" w:eastAsia="Calibri Light" w:hAnsi="Calibri Light" w:cs="Calibri Light"/>
          <w:sz w:val="18"/>
          <w:szCs w:val="18"/>
          <w:lang w:val="pt-BR"/>
        </w:rPr>
        <w:t xml:space="preserve"> SPE LLC </w:t>
      </w:r>
    </w:p>
    <w:p>
      <w:pPr>
        <w:snapToGrid w:val="0"/>
        <w:spacing w:before="60" w:after="60" w:line="244"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RECEIVABLES</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PURCHASING</w:t>
      </w:r>
      <w:proofErr w:type="spellEnd"/>
      <w:r>
        <w:rPr>
          <w:rFonts w:ascii="Calibri Light" w:eastAsia="Calibri Light" w:hAnsi="Calibri Light" w:cs="Calibri Light"/>
          <w:sz w:val="18"/>
          <w:szCs w:val="18"/>
          <w:lang w:val="pt-BR"/>
        </w:rPr>
        <w:t xml:space="preserve"> SPE II LLC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SECURITIES</w:t>
      </w:r>
      <w:proofErr w:type="spellEnd"/>
      <w:r>
        <w:rPr>
          <w:rFonts w:ascii="Calibri Light" w:eastAsia="Calibri Light" w:hAnsi="Calibri Light" w:cs="Calibri Light"/>
          <w:sz w:val="18"/>
          <w:szCs w:val="18"/>
          <w:lang w:val="pt-BR"/>
        </w:rPr>
        <w:t xml:space="preserve"> LLC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TRANSPORT</w:t>
      </w:r>
      <w:proofErr w:type="spellEnd"/>
      <w:r>
        <w:rPr>
          <w:rFonts w:ascii="Calibri Light" w:eastAsia="Calibri Light" w:hAnsi="Calibri Light" w:cs="Calibri Light"/>
          <w:sz w:val="18"/>
          <w:szCs w:val="18"/>
          <w:lang w:val="pt-BR"/>
        </w:rPr>
        <w:t xml:space="preserve"> SERVICES, INC.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HOWMET</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WHEELS</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INTERNATOINAL</w:t>
      </w:r>
      <w:proofErr w:type="spellEnd"/>
      <w:r>
        <w:rPr>
          <w:rFonts w:ascii="Calibri Light" w:eastAsia="Calibri Light" w:hAnsi="Calibri Light" w:cs="Calibri Light"/>
          <w:sz w:val="18"/>
          <w:szCs w:val="18"/>
          <w:lang w:val="pt-BR"/>
        </w:rPr>
        <w:t xml:space="preserve">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pt-BR"/>
        </w:rPr>
        <w:t xml:space="preserve">HUCK </w:t>
      </w:r>
      <w:proofErr w:type="spellStart"/>
      <w:r>
        <w:rPr>
          <w:rFonts w:ascii="Calibri Light" w:eastAsia="Calibri Light" w:hAnsi="Calibri Light" w:cs="Calibri Light"/>
          <w:sz w:val="18"/>
          <w:szCs w:val="18"/>
          <w:lang w:val="pt-BR"/>
        </w:rPr>
        <w:t>INTERNATIONAL</w:t>
      </w:r>
      <w:proofErr w:type="spellEnd"/>
      <w:r>
        <w:rPr>
          <w:rFonts w:ascii="Calibri Light" w:eastAsia="Calibri Light" w:hAnsi="Calibri Light" w:cs="Calibri Light"/>
          <w:sz w:val="18"/>
          <w:szCs w:val="18"/>
          <w:lang w:val="pt-BR"/>
        </w:rPr>
        <w:t xml:space="preserv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pt-BR"/>
        </w:rPr>
        <w:t xml:space="preserve">HUCK </w:t>
      </w:r>
      <w:proofErr w:type="spellStart"/>
      <w:r>
        <w:rPr>
          <w:rFonts w:ascii="Calibri Light" w:eastAsia="Calibri Light" w:hAnsi="Calibri Light" w:cs="Calibri Light"/>
          <w:sz w:val="18"/>
          <w:szCs w:val="18"/>
          <w:lang w:val="pt-BR"/>
        </w:rPr>
        <w:t>PATENTS</w:t>
      </w:r>
      <w:proofErr w:type="spellEnd"/>
      <w:r>
        <w:rPr>
          <w:rFonts w:ascii="Calibri Light" w:eastAsia="Calibri Light" w:hAnsi="Calibri Light" w:cs="Calibri Light"/>
          <w:sz w:val="18"/>
          <w:szCs w:val="18"/>
          <w:lang w:val="pt-BR"/>
        </w:rPr>
        <w:t xml:space="preserve">, INC.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JFB</w:t>
      </w:r>
      <w:proofErr w:type="spellEnd"/>
      <w:r>
        <w:rPr>
          <w:rFonts w:ascii="Calibri Light" w:eastAsia="Calibri Light" w:hAnsi="Calibri Light" w:cs="Calibri Light"/>
          <w:sz w:val="18"/>
          <w:szCs w:val="18"/>
          <w:lang w:val="pt-BR"/>
        </w:rPr>
        <w:t xml:space="preserve"> FIRTH </w:t>
      </w:r>
      <w:proofErr w:type="spellStart"/>
      <w:r>
        <w:rPr>
          <w:rFonts w:ascii="Calibri Light" w:eastAsia="Calibri Light" w:hAnsi="Calibri Light" w:cs="Calibri Light"/>
          <w:sz w:val="18"/>
          <w:szCs w:val="18"/>
          <w:lang w:val="pt-BR"/>
        </w:rPr>
        <w:t>RIXSON</w:t>
      </w:r>
      <w:proofErr w:type="spellEnd"/>
      <w:r>
        <w:rPr>
          <w:rFonts w:ascii="Calibri Light" w:eastAsia="Calibri Light" w:hAnsi="Calibri Light" w:cs="Calibri Light"/>
          <w:sz w:val="18"/>
          <w:szCs w:val="18"/>
          <w:lang w:val="pt-BR"/>
        </w:rPr>
        <w:t xml:space="preserve">, INC.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NATI</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GAS</w:t>
      </w:r>
      <w:proofErr w:type="spellEnd"/>
      <w:r>
        <w:rPr>
          <w:rFonts w:ascii="Calibri Light" w:eastAsia="Calibri Light" w:hAnsi="Calibri Light" w:cs="Calibri Light"/>
          <w:sz w:val="18"/>
          <w:szCs w:val="18"/>
          <w:lang w:val="pt-BR"/>
        </w:rPr>
        <w:t xml:space="preserve">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pt-BR"/>
        </w:rPr>
        <w:t xml:space="preserve">NEW </w:t>
      </w:r>
      <w:proofErr w:type="spellStart"/>
      <w:r>
        <w:rPr>
          <w:rFonts w:ascii="Calibri Light" w:eastAsia="Calibri Light" w:hAnsi="Calibri Light" w:cs="Calibri Light"/>
          <w:sz w:val="18"/>
          <w:szCs w:val="18"/>
          <w:lang w:val="pt-BR"/>
        </w:rPr>
        <w:t>CENTURY</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METALS</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SOUTHEAST</w:t>
      </w:r>
      <w:proofErr w:type="spellEnd"/>
      <w:r>
        <w:rPr>
          <w:rFonts w:ascii="Calibri Light" w:eastAsia="Calibri Light" w:hAnsi="Calibri Light" w:cs="Calibri Light"/>
          <w:sz w:val="18"/>
          <w:szCs w:val="18"/>
          <w:lang w:val="pt-BR"/>
        </w:rPr>
        <w:t xml:space="preserve">, INC. </w:t>
      </w:r>
    </w:p>
    <w:p>
      <w:pPr>
        <w:snapToGrid w:val="0"/>
        <w:spacing w:before="60" w:after="60" w:line="247" w:lineRule="auto"/>
        <w:ind w:left="708" w:right="40"/>
        <w:jc w:val="both"/>
        <w:rPr>
          <w:rFonts w:asciiTheme="majorHAnsi" w:hAnsiTheme="majorHAnsi" w:cstheme="majorHAnsi"/>
          <w:sz w:val="18"/>
          <w:szCs w:val="20"/>
          <w:lang w:val="it-IT"/>
        </w:rPr>
      </w:pPr>
      <w:proofErr w:type="spellStart"/>
      <w:r>
        <w:rPr>
          <w:rFonts w:ascii="Calibri Light" w:eastAsia="Calibri Light" w:hAnsi="Calibri Light" w:cs="Calibri Light"/>
          <w:sz w:val="18"/>
          <w:szCs w:val="18"/>
          <w:lang w:val="pt-BR"/>
        </w:rPr>
        <w:t>RIPI</w:t>
      </w:r>
      <w:proofErr w:type="spellEnd"/>
      <w:r>
        <w:rPr>
          <w:rFonts w:ascii="Calibri Light" w:eastAsia="Calibri Light" w:hAnsi="Calibri Light" w:cs="Calibri Light"/>
          <w:sz w:val="18"/>
          <w:szCs w:val="18"/>
          <w:lang w:val="pt-BR"/>
        </w:rPr>
        <w:t xml:space="preserve"> LLC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RMI</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TITANIUM</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COMPANY</w:t>
      </w:r>
      <w:proofErr w:type="spellEnd"/>
      <w:r>
        <w:rPr>
          <w:rFonts w:ascii="Calibri Light" w:eastAsia="Calibri Light" w:hAnsi="Calibri Light" w:cs="Calibri Light"/>
          <w:sz w:val="18"/>
          <w:szCs w:val="18"/>
          <w:lang w:val="pt-BR"/>
        </w:rPr>
        <w:t xml:space="preserve">, LLC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RTI</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ADVANCED</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FORMING</w:t>
      </w:r>
      <w:proofErr w:type="spellEnd"/>
      <w:r>
        <w:rPr>
          <w:rFonts w:ascii="Calibri Light" w:eastAsia="Calibri Light" w:hAnsi="Calibri Light" w:cs="Calibri Light"/>
          <w:sz w:val="18"/>
          <w:szCs w:val="18"/>
          <w:lang w:val="pt-BR"/>
        </w:rPr>
        <w:t xml:space="preserve">, INC. </w:t>
      </w:r>
    </w:p>
    <w:p>
      <w:pPr>
        <w:snapToGrid w:val="0"/>
        <w:spacing w:before="60" w:after="60" w:line="247" w:lineRule="auto"/>
        <w:ind w:left="708" w:right="40"/>
        <w:jc w:val="both"/>
        <w:rPr>
          <w:rFonts w:asciiTheme="majorHAnsi" w:hAnsiTheme="majorHAnsi" w:cstheme="majorHAnsi"/>
          <w:sz w:val="18"/>
          <w:szCs w:val="20"/>
          <w:lang w:val="fr-FR"/>
        </w:rPr>
      </w:pPr>
      <w:proofErr w:type="spellStart"/>
      <w:r>
        <w:rPr>
          <w:rFonts w:ascii="Calibri Light" w:eastAsia="Calibri Light" w:hAnsi="Calibri Light" w:cs="Calibri Light"/>
          <w:sz w:val="18"/>
          <w:szCs w:val="18"/>
          <w:lang w:val="pt-BR"/>
        </w:rPr>
        <w:t>RTI</w:t>
      </w:r>
      <w:proofErr w:type="spellEnd"/>
      <w:r>
        <w:rPr>
          <w:rFonts w:ascii="Calibri Light" w:eastAsia="Calibri Light" w:hAnsi="Calibri Light" w:cs="Calibri Light"/>
          <w:sz w:val="18"/>
          <w:szCs w:val="18"/>
          <w:lang w:val="pt-BR"/>
        </w:rPr>
        <w:t xml:space="preserve"> CAPITAL, LLC</w:t>
      </w:r>
    </w:p>
    <w:p>
      <w:pPr>
        <w:snapToGrid w:val="0"/>
        <w:spacing w:before="60" w:after="60" w:line="247" w:lineRule="auto"/>
        <w:ind w:left="708" w:right="40"/>
        <w:jc w:val="both"/>
        <w:rPr>
          <w:rFonts w:asciiTheme="majorHAnsi" w:hAnsiTheme="majorHAnsi" w:cstheme="majorHAnsi"/>
          <w:sz w:val="18"/>
          <w:szCs w:val="20"/>
          <w:lang w:val="fr-FR"/>
        </w:rPr>
      </w:pPr>
      <w:proofErr w:type="spellStart"/>
      <w:r>
        <w:rPr>
          <w:rFonts w:ascii="Calibri Light" w:eastAsia="Calibri Light" w:hAnsi="Calibri Light" w:cs="Calibri Light"/>
          <w:sz w:val="18"/>
          <w:szCs w:val="18"/>
          <w:lang w:val="pt-BR"/>
        </w:rPr>
        <w:t>RTI</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EXTRUSIONS</w:t>
      </w:r>
      <w:proofErr w:type="spellEnd"/>
      <w:r>
        <w:rPr>
          <w:rFonts w:ascii="Calibri Light" w:eastAsia="Calibri Light" w:hAnsi="Calibri Light" w:cs="Calibri Light"/>
          <w:sz w:val="18"/>
          <w:szCs w:val="18"/>
          <w:lang w:val="pt-BR"/>
        </w:rPr>
        <w:t>, INC.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RTI</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MARTINSVILLE</w:t>
      </w:r>
      <w:proofErr w:type="spellEnd"/>
      <w:r>
        <w:rPr>
          <w:rFonts w:ascii="Calibri Light" w:eastAsia="Calibri Light" w:hAnsi="Calibri Light" w:cs="Calibri Light"/>
          <w:sz w:val="18"/>
          <w:szCs w:val="18"/>
          <w:lang w:val="pt-BR"/>
        </w:rPr>
        <w:t>, INC.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RTI</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REMMELE</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ENGINEERING</w:t>
      </w:r>
      <w:proofErr w:type="spellEnd"/>
      <w:r>
        <w:rPr>
          <w:rFonts w:ascii="Calibri Light" w:eastAsia="Calibri Light" w:hAnsi="Calibri Light" w:cs="Calibri Light"/>
          <w:sz w:val="18"/>
          <w:szCs w:val="18"/>
          <w:lang w:val="pt-BR"/>
        </w:rPr>
        <w:t xml:space="preserve">,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pt-BR"/>
        </w:rPr>
        <w:t xml:space="preserve">SCHLOSSER </w:t>
      </w:r>
      <w:proofErr w:type="spellStart"/>
      <w:r>
        <w:rPr>
          <w:rFonts w:ascii="Calibri Light" w:eastAsia="Calibri Light" w:hAnsi="Calibri Light" w:cs="Calibri Light"/>
          <w:sz w:val="18"/>
          <w:szCs w:val="18"/>
          <w:lang w:val="pt-BR"/>
        </w:rPr>
        <w:t>FORGE</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COMPANY</w:t>
      </w:r>
      <w:proofErr w:type="spellEnd"/>
      <w:r>
        <w:rPr>
          <w:rFonts w:ascii="Calibri Light" w:eastAsia="Calibri Light" w:hAnsi="Calibri Light" w:cs="Calibri Light"/>
          <w:sz w:val="18"/>
          <w:szCs w:val="18"/>
          <w:lang w:val="pt-BR"/>
        </w:rPr>
        <w:t xml:space="preserve">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TEMPCRAFT</w:t>
      </w:r>
      <w:proofErr w:type="spellEnd"/>
      <w:r>
        <w:rPr>
          <w:rFonts w:ascii="Calibri Light" w:eastAsia="Calibri Light" w:hAnsi="Calibri Light" w:cs="Calibri Light"/>
          <w:sz w:val="18"/>
          <w:szCs w:val="18"/>
          <w:lang w:val="pt-BR"/>
        </w:rPr>
        <w:t xml:space="preserve"> CORPORATION</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pt-BR"/>
        </w:rPr>
        <w:t>THREE</w:t>
      </w:r>
      <w:proofErr w:type="spellEnd"/>
      <w:r>
        <w:rPr>
          <w:rFonts w:ascii="Calibri Light" w:eastAsia="Calibri Light" w:hAnsi="Calibri Light" w:cs="Calibri Light"/>
          <w:sz w:val="18"/>
          <w:szCs w:val="18"/>
          <w:lang w:val="pt-BR"/>
        </w:rPr>
        <w:t xml:space="preserve"> RIVERS </w:t>
      </w:r>
      <w:proofErr w:type="spellStart"/>
      <w:r>
        <w:rPr>
          <w:rFonts w:ascii="Calibri Light" w:eastAsia="Calibri Light" w:hAnsi="Calibri Light" w:cs="Calibri Light"/>
          <w:sz w:val="18"/>
          <w:szCs w:val="18"/>
          <w:lang w:val="pt-BR"/>
        </w:rPr>
        <w:t>INSURANCE</w:t>
      </w:r>
      <w:proofErr w:type="spellEnd"/>
      <w:r>
        <w:rPr>
          <w:rFonts w:ascii="Calibri Light" w:eastAsia="Calibri Light" w:hAnsi="Calibri Light" w:cs="Calibri Light"/>
          <w:sz w:val="18"/>
          <w:szCs w:val="18"/>
          <w:lang w:val="pt-BR"/>
        </w:rPr>
        <w:t xml:space="preserve"> </w:t>
      </w:r>
      <w:proofErr w:type="spellStart"/>
      <w:r>
        <w:rPr>
          <w:rFonts w:ascii="Calibri Light" w:eastAsia="Calibri Light" w:hAnsi="Calibri Light" w:cs="Calibri Light"/>
          <w:sz w:val="18"/>
          <w:szCs w:val="18"/>
          <w:lang w:val="pt-BR"/>
        </w:rPr>
        <w:t>COMPANY</w:t>
      </w:r>
      <w:proofErr w:type="spellEnd"/>
      <w:r>
        <w:rPr>
          <w:rFonts w:ascii="Calibri Light" w:eastAsia="Calibri Light" w:hAnsi="Calibri Light" w:cs="Calibri Light"/>
          <w:sz w:val="18"/>
          <w:szCs w:val="18"/>
          <w:lang w:val="pt-BR"/>
        </w:rPr>
        <w:t xml:space="preserve">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pt-BR"/>
        </w:rPr>
        <w:t xml:space="preserve">TURBINE </w:t>
      </w:r>
      <w:proofErr w:type="spellStart"/>
      <w:r>
        <w:rPr>
          <w:rFonts w:ascii="Calibri Light" w:eastAsia="Calibri Light" w:hAnsi="Calibri Light" w:cs="Calibri Light"/>
          <w:sz w:val="18"/>
          <w:szCs w:val="18"/>
          <w:lang w:val="pt-BR"/>
        </w:rPr>
        <w:t>COMPONENTS</w:t>
      </w:r>
      <w:proofErr w:type="spellEnd"/>
      <w:r>
        <w:rPr>
          <w:rFonts w:ascii="Calibri Light" w:eastAsia="Calibri Light" w:hAnsi="Calibri Light" w:cs="Calibri Light"/>
          <w:sz w:val="18"/>
          <w:szCs w:val="18"/>
          <w:lang w:val="pt-BR"/>
        </w:rPr>
        <w:t xml:space="preserve">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pt-BR"/>
        </w:rPr>
        <w:t xml:space="preserve">VALLEY </w:t>
      </w:r>
      <w:proofErr w:type="spellStart"/>
      <w:r>
        <w:rPr>
          <w:rFonts w:ascii="Calibri Light" w:eastAsia="Calibri Light" w:hAnsi="Calibri Light" w:cs="Calibri Light"/>
          <w:sz w:val="18"/>
          <w:szCs w:val="18"/>
          <w:lang w:val="pt-BR"/>
        </w:rPr>
        <w:t>TODECO</w:t>
      </w:r>
      <w:proofErr w:type="spellEnd"/>
      <w:r>
        <w:rPr>
          <w:rFonts w:ascii="Calibri Light" w:eastAsia="Calibri Light" w:hAnsi="Calibri Light" w:cs="Calibri Light"/>
          <w:sz w:val="18"/>
          <w:szCs w:val="18"/>
          <w:lang w:val="pt-BR"/>
        </w:rPr>
        <w:t xml:space="preserve">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pt-BR"/>
        </w:rPr>
        <w:t>INFORMAÇÕES ESPECÍFICAS PARA A CALIFÓRNIA</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pt-BR" w:eastAsia="en-US"/>
        </w:rPr>
        <w:t>Esta seção emenda a Política geral. Portanto, por exemplo, você encontra informações sobre como exercer seus direitos na Política.</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pt-BR" w:eastAsia="en-US"/>
        </w:rPr>
        <w:t>Divulgação de suas informações pessoais</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6" w:name="OLE_LINK34"/>
      <w:r>
        <w:rPr>
          <w:rFonts w:ascii="Calibri Light" w:eastAsia="Calibri Light" w:hAnsi="Calibri Light" w:cs="Calibri Light"/>
          <w:sz w:val="18"/>
          <w:szCs w:val="18"/>
          <w:lang w:val="pt-BR" w:eastAsia="en-US"/>
        </w:rPr>
        <w:t>Nos últimos doze meses, suas informações</w:t>
      </w:r>
      <w:bookmarkEnd w:id="26"/>
      <w:r>
        <w:rPr>
          <w:rFonts w:ascii="Calibri Light" w:eastAsia="Calibri Light" w:hAnsi="Calibri Light" w:cs="Calibri Light"/>
          <w:sz w:val="18"/>
          <w:szCs w:val="18"/>
          <w:lang w:val="pt-BR" w:eastAsia="en-US"/>
        </w:rPr>
        <w:t xml:space="preserve"> pessoais foram divulgadas apenas para fins comerciais válidos para destinatários dentro do grupo </w:t>
      </w:r>
      <w:proofErr w:type="spellStart"/>
      <w:r>
        <w:rPr>
          <w:rFonts w:ascii="Calibri Light" w:eastAsia="Calibri Light" w:hAnsi="Calibri Light" w:cs="Calibri Light"/>
          <w:sz w:val="18"/>
          <w:szCs w:val="18"/>
          <w:lang w:val="pt-BR" w:eastAsia="en-US"/>
        </w:rPr>
        <w:t>Howmet</w:t>
      </w:r>
      <w:proofErr w:type="spellEnd"/>
      <w:r>
        <w:rPr>
          <w:rFonts w:ascii="Calibri Light" w:eastAsia="Calibri Light" w:hAnsi="Calibri Light" w:cs="Calibri Light"/>
          <w:sz w:val="18"/>
          <w:szCs w:val="18"/>
          <w:lang w:val="pt-BR" w:eastAsia="en-US"/>
        </w:rPr>
        <w:t xml:space="preserve"> e para prestadores de serviços externos, conforme descrito nas tabelas relevantes desta Política. </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pt-BR" w:eastAsia="en-US"/>
        </w:rPr>
        <w:t>Venda de suas informações pessoais</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pt-BR" w:eastAsia="en-US"/>
        </w:rPr>
        <w:t>Nos últimos doze meses, suas informações pessoais não foram vendidas.</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pt-BR" w:eastAsia="en-US"/>
        </w:rPr>
        <w:t>Compartilhamento de suas informações pessoais para publicidade comportamental entre contextos</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pt-BR" w:eastAsia="en-US"/>
        </w:rPr>
        <w:t>Nos últimos doze meses, suas informações pessoais não foram compartilhadas para publicidade comportamental entre contextos.</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pt-BR" w:eastAsia="en-US"/>
        </w:rPr>
        <w:t>Seus direitos</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7" w:name="OLE_LINK35"/>
      <w:r>
        <w:rPr>
          <w:rFonts w:ascii="Calibri Light" w:eastAsia="Calibri Light" w:hAnsi="Calibri Light" w:cs="Calibri Light"/>
          <w:sz w:val="18"/>
          <w:szCs w:val="18"/>
          <w:lang w:val="pt-BR" w:eastAsia="en-US"/>
        </w:rPr>
        <w:t>Esta seção emenda especificamente a seção “Seus direitos e opções” da Política.</w:t>
      </w:r>
      <w:bookmarkEnd w:id="27"/>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pt-BR" w:eastAsia="en-US"/>
        </w:rPr>
        <w:t>Direito de saber, direito de excluir e direito de corrigir informações pessoais imprecisas</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pt-BR" w:eastAsia="en-US"/>
        </w:rPr>
        <w:t>Consulte as seções “Direito de acesso aos dados” e “Direito de correção ou exclusão dos dados” na Política geral.</w:t>
      </w:r>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pt-BR" w:eastAsia="en-US"/>
        </w:rPr>
        <w:t>Direito de não sofrer discriminação</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pt-BR" w:eastAsia="en-US"/>
        </w:rPr>
        <w:t xml:space="preserve">Você tem o direito de não sofrer discriminação se optar por exercer seus direitos concedidos pela </w:t>
      </w:r>
      <w:proofErr w:type="spellStart"/>
      <w:r>
        <w:rPr>
          <w:rFonts w:ascii="Calibri Light" w:eastAsia="Calibri Light" w:hAnsi="Calibri Light" w:cs="Calibri Light"/>
          <w:sz w:val="18"/>
          <w:szCs w:val="18"/>
          <w:lang w:val="pt-BR" w:eastAsia="en-US"/>
        </w:rPr>
        <w:t>CPRA</w:t>
      </w:r>
      <w:proofErr w:type="spellEnd"/>
      <w:r>
        <w:rPr>
          <w:rFonts w:ascii="Calibri Light" w:eastAsia="Calibri Light" w:hAnsi="Calibri Light" w:cs="Calibri Light"/>
          <w:sz w:val="18"/>
          <w:szCs w:val="18"/>
          <w:lang w:val="pt-BR" w:eastAsia="en-US"/>
        </w:rPr>
        <w:t xml:space="preserve"> – e a </w:t>
      </w:r>
      <w:proofErr w:type="spellStart"/>
      <w:r>
        <w:rPr>
          <w:rFonts w:ascii="Calibri Light" w:eastAsia="Calibri Light" w:hAnsi="Calibri Light" w:cs="Calibri Light"/>
          <w:sz w:val="18"/>
          <w:szCs w:val="18"/>
          <w:lang w:val="pt-BR" w:eastAsia="en-US"/>
        </w:rPr>
        <w:t>Howmet</w:t>
      </w:r>
      <w:proofErr w:type="spellEnd"/>
      <w:r>
        <w:rPr>
          <w:rFonts w:ascii="Calibri Light" w:eastAsia="Calibri Light" w:hAnsi="Calibri Light" w:cs="Calibri Light"/>
          <w:sz w:val="18"/>
          <w:szCs w:val="18"/>
          <w:lang w:val="pt-BR" w:eastAsia="en-US"/>
        </w:rPr>
        <w:t xml:space="preserve"> confirma por meio deste que você não será discriminado por exercer tais direitos.</w:t>
      </w:r>
    </w:p>
    <w:sectPr>
      <w:footerReference w:type="even" r:id="rId129"/>
      <w:footerReference w:type="default" r:id="rId130"/>
      <w:footerReference w:type="first" r:id="rId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pt-BR"/>
                            </w:rPr>
                            <w:t>Público-Pessoal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2049"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0288" filled="f" fillcolor="this" stroked="f">
              <v:textbox style="mso-fit-shape-to-text:t" inset="0,0,0,15pt">
                <w:txbxContent>
                  <w:p>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pt-BR" w:eastAsia="zh-CN" w:bidi="ar-SA"/>
                      </w:rPr>
                      <w:t>Público-Pessoal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pt-BR"/>
                            </w:rPr>
                            <w:t>Público-Pessoal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2336" filled="f" fillcolor="this" stroked="f">
              <v:textbox style="mso-fit-shape-to-text:t" inset="0,0,0,15pt">
                <w:txbxContent>
                  <w:p>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pt-BR" w:eastAsia="zh-CN" w:bidi="ar-SA"/>
                      </w:rPr>
                      <w:t>Público-Pessoal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pt-BR"/>
                            </w:rPr>
                            <w:t>Público-Pessoal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58240" filled="f" fillcolor="this" stroked="f">
              <v:textbox style="mso-fit-shape-to-text:t" inset="0,0,0,15pt">
                <w:txbxContent>
                  <w:p>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pt-BR" w:eastAsia="zh-CN" w:bidi="ar-SA"/>
                      </w:rPr>
                      <w:t>Público-Pessoal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C5968B72">
      <w:start w:val="1"/>
      <w:numFmt w:val="decimal"/>
      <w:lvlText w:val="(%1)"/>
      <w:lvlJc w:val="left"/>
      <w:pPr>
        <w:ind w:left="720" w:hanging="360"/>
      </w:pPr>
      <w:rPr>
        <w:rFonts w:hint="default"/>
      </w:rPr>
    </w:lvl>
    <w:lvl w:ilvl="1" w:tplc="0438202C" w:tentative="1">
      <w:start w:val="1"/>
      <w:numFmt w:val="lowerLetter"/>
      <w:lvlText w:val="%2."/>
      <w:lvlJc w:val="left"/>
      <w:pPr>
        <w:ind w:left="1440" w:hanging="360"/>
      </w:pPr>
    </w:lvl>
    <w:lvl w:ilvl="2" w:tplc="8BD2866C" w:tentative="1">
      <w:start w:val="1"/>
      <w:numFmt w:val="lowerRoman"/>
      <w:lvlText w:val="%3."/>
      <w:lvlJc w:val="right"/>
      <w:pPr>
        <w:ind w:left="2160" w:hanging="180"/>
      </w:pPr>
    </w:lvl>
    <w:lvl w:ilvl="3" w:tplc="4804398A" w:tentative="1">
      <w:start w:val="1"/>
      <w:numFmt w:val="decimal"/>
      <w:lvlText w:val="%4."/>
      <w:lvlJc w:val="left"/>
      <w:pPr>
        <w:ind w:left="2880" w:hanging="360"/>
      </w:pPr>
    </w:lvl>
    <w:lvl w:ilvl="4" w:tplc="D228DAC0" w:tentative="1">
      <w:start w:val="1"/>
      <w:numFmt w:val="lowerLetter"/>
      <w:lvlText w:val="%5."/>
      <w:lvlJc w:val="left"/>
      <w:pPr>
        <w:ind w:left="3600" w:hanging="360"/>
      </w:pPr>
    </w:lvl>
    <w:lvl w:ilvl="5" w:tplc="AF665458" w:tentative="1">
      <w:start w:val="1"/>
      <w:numFmt w:val="lowerRoman"/>
      <w:lvlText w:val="%6."/>
      <w:lvlJc w:val="right"/>
      <w:pPr>
        <w:ind w:left="4320" w:hanging="180"/>
      </w:pPr>
    </w:lvl>
    <w:lvl w:ilvl="6" w:tplc="43D00272" w:tentative="1">
      <w:start w:val="1"/>
      <w:numFmt w:val="decimal"/>
      <w:lvlText w:val="%7."/>
      <w:lvlJc w:val="left"/>
      <w:pPr>
        <w:ind w:left="5040" w:hanging="360"/>
      </w:pPr>
    </w:lvl>
    <w:lvl w:ilvl="7" w:tplc="0AE0B1C6" w:tentative="1">
      <w:start w:val="1"/>
      <w:numFmt w:val="lowerLetter"/>
      <w:lvlText w:val="%8."/>
      <w:lvlJc w:val="left"/>
      <w:pPr>
        <w:ind w:left="5760" w:hanging="360"/>
      </w:pPr>
    </w:lvl>
    <w:lvl w:ilvl="8" w:tplc="94F4FE22"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3CA285E6">
      <w:start w:val="1"/>
      <w:numFmt w:val="bullet"/>
      <w:lvlText w:val=""/>
      <w:lvlJc w:val="left"/>
      <w:pPr>
        <w:ind w:left="720" w:hanging="360"/>
      </w:pPr>
      <w:rPr>
        <w:rFonts w:ascii="Symbol" w:hAnsi="Symbol" w:hint="default"/>
      </w:rPr>
    </w:lvl>
    <w:lvl w:ilvl="1" w:tplc="4EA0D8A4" w:tentative="1">
      <w:start w:val="1"/>
      <w:numFmt w:val="bullet"/>
      <w:lvlText w:val="o"/>
      <w:lvlJc w:val="left"/>
      <w:pPr>
        <w:ind w:left="1440" w:hanging="360"/>
      </w:pPr>
      <w:rPr>
        <w:rFonts w:ascii="Courier New" w:hAnsi="Courier New" w:cs="Courier New" w:hint="default"/>
      </w:rPr>
    </w:lvl>
    <w:lvl w:ilvl="2" w:tplc="CF46522A" w:tentative="1">
      <w:start w:val="1"/>
      <w:numFmt w:val="bullet"/>
      <w:lvlText w:val=""/>
      <w:lvlJc w:val="left"/>
      <w:pPr>
        <w:ind w:left="2160" w:hanging="360"/>
      </w:pPr>
      <w:rPr>
        <w:rFonts w:ascii="Wingdings" w:hAnsi="Wingdings" w:hint="default"/>
      </w:rPr>
    </w:lvl>
    <w:lvl w:ilvl="3" w:tplc="685C0E54" w:tentative="1">
      <w:start w:val="1"/>
      <w:numFmt w:val="bullet"/>
      <w:lvlText w:val=""/>
      <w:lvlJc w:val="left"/>
      <w:pPr>
        <w:ind w:left="2880" w:hanging="360"/>
      </w:pPr>
      <w:rPr>
        <w:rFonts w:ascii="Symbol" w:hAnsi="Symbol" w:hint="default"/>
      </w:rPr>
    </w:lvl>
    <w:lvl w:ilvl="4" w:tplc="1C30B016" w:tentative="1">
      <w:start w:val="1"/>
      <w:numFmt w:val="bullet"/>
      <w:lvlText w:val="o"/>
      <w:lvlJc w:val="left"/>
      <w:pPr>
        <w:ind w:left="3600" w:hanging="360"/>
      </w:pPr>
      <w:rPr>
        <w:rFonts w:ascii="Courier New" w:hAnsi="Courier New" w:cs="Courier New" w:hint="default"/>
      </w:rPr>
    </w:lvl>
    <w:lvl w:ilvl="5" w:tplc="E41829F2" w:tentative="1">
      <w:start w:val="1"/>
      <w:numFmt w:val="bullet"/>
      <w:lvlText w:val=""/>
      <w:lvlJc w:val="left"/>
      <w:pPr>
        <w:ind w:left="4320" w:hanging="360"/>
      </w:pPr>
      <w:rPr>
        <w:rFonts w:ascii="Wingdings" w:hAnsi="Wingdings" w:hint="default"/>
      </w:rPr>
    </w:lvl>
    <w:lvl w:ilvl="6" w:tplc="A9C46324" w:tentative="1">
      <w:start w:val="1"/>
      <w:numFmt w:val="bullet"/>
      <w:lvlText w:val=""/>
      <w:lvlJc w:val="left"/>
      <w:pPr>
        <w:ind w:left="5040" w:hanging="360"/>
      </w:pPr>
      <w:rPr>
        <w:rFonts w:ascii="Symbol" w:hAnsi="Symbol" w:hint="default"/>
      </w:rPr>
    </w:lvl>
    <w:lvl w:ilvl="7" w:tplc="C6706DC0" w:tentative="1">
      <w:start w:val="1"/>
      <w:numFmt w:val="bullet"/>
      <w:lvlText w:val="o"/>
      <w:lvlJc w:val="left"/>
      <w:pPr>
        <w:ind w:left="5760" w:hanging="360"/>
      </w:pPr>
      <w:rPr>
        <w:rFonts w:ascii="Courier New" w:hAnsi="Courier New" w:cs="Courier New" w:hint="default"/>
      </w:rPr>
    </w:lvl>
    <w:lvl w:ilvl="8" w:tplc="E3CC88A4"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700E22C2">
      <w:start w:val="1"/>
      <w:numFmt w:val="bullet"/>
      <w:lvlText w:val=""/>
      <w:lvlJc w:val="left"/>
      <w:pPr>
        <w:ind w:left="720" w:hanging="360"/>
      </w:pPr>
      <w:rPr>
        <w:rFonts w:ascii="Symbol" w:hAnsi="Symbol" w:hint="default"/>
      </w:rPr>
    </w:lvl>
    <w:lvl w:ilvl="1" w:tplc="B0D0AE8E" w:tentative="1">
      <w:start w:val="1"/>
      <w:numFmt w:val="bullet"/>
      <w:lvlText w:val="o"/>
      <w:lvlJc w:val="left"/>
      <w:pPr>
        <w:ind w:left="1440" w:hanging="360"/>
      </w:pPr>
      <w:rPr>
        <w:rFonts w:ascii="Courier New" w:hAnsi="Courier New" w:cs="Courier New" w:hint="default"/>
      </w:rPr>
    </w:lvl>
    <w:lvl w:ilvl="2" w:tplc="14543568" w:tentative="1">
      <w:start w:val="1"/>
      <w:numFmt w:val="bullet"/>
      <w:lvlText w:val=""/>
      <w:lvlJc w:val="left"/>
      <w:pPr>
        <w:ind w:left="2160" w:hanging="360"/>
      </w:pPr>
      <w:rPr>
        <w:rFonts w:ascii="Wingdings" w:hAnsi="Wingdings" w:hint="default"/>
      </w:rPr>
    </w:lvl>
    <w:lvl w:ilvl="3" w:tplc="312E3168" w:tentative="1">
      <w:start w:val="1"/>
      <w:numFmt w:val="bullet"/>
      <w:lvlText w:val=""/>
      <w:lvlJc w:val="left"/>
      <w:pPr>
        <w:ind w:left="2880" w:hanging="360"/>
      </w:pPr>
      <w:rPr>
        <w:rFonts w:ascii="Symbol" w:hAnsi="Symbol" w:hint="default"/>
      </w:rPr>
    </w:lvl>
    <w:lvl w:ilvl="4" w:tplc="E44AA0C2" w:tentative="1">
      <w:start w:val="1"/>
      <w:numFmt w:val="bullet"/>
      <w:lvlText w:val="o"/>
      <w:lvlJc w:val="left"/>
      <w:pPr>
        <w:ind w:left="3600" w:hanging="360"/>
      </w:pPr>
      <w:rPr>
        <w:rFonts w:ascii="Courier New" w:hAnsi="Courier New" w:cs="Courier New" w:hint="default"/>
      </w:rPr>
    </w:lvl>
    <w:lvl w:ilvl="5" w:tplc="C33A218A" w:tentative="1">
      <w:start w:val="1"/>
      <w:numFmt w:val="bullet"/>
      <w:lvlText w:val=""/>
      <w:lvlJc w:val="left"/>
      <w:pPr>
        <w:ind w:left="4320" w:hanging="360"/>
      </w:pPr>
      <w:rPr>
        <w:rFonts w:ascii="Wingdings" w:hAnsi="Wingdings" w:hint="default"/>
      </w:rPr>
    </w:lvl>
    <w:lvl w:ilvl="6" w:tplc="ED08F7FC" w:tentative="1">
      <w:start w:val="1"/>
      <w:numFmt w:val="bullet"/>
      <w:lvlText w:val=""/>
      <w:lvlJc w:val="left"/>
      <w:pPr>
        <w:ind w:left="5040" w:hanging="360"/>
      </w:pPr>
      <w:rPr>
        <w:rFonts w:ascii="Symbol" w:hAnsi="Symbol" w:hint="default"/>
      </w:rPr>
    </w:lvl>
    <w:lvl w:ilvl="7" w:tplc="4AB20686" w:tentative="1">
      <w:start w:val="1"/>
      <w:numFmt w:val="bullet"/>
      <w:lvlText w:val="o"/>
      <w:lvlJc w:val="left"/>
      <w:pPr>
        <w:ind w:left="5760" w:hanging="360"/>
      </w:pPr>
      <w:rPr>
        <w:rFonts w:ascii="Courier New" w:hAnsi="Courier New" w:cs="Courier New" w:hint="default"/>
      </w:rPr>
    </w:lvl>
    <w:lvl w:ilvl="8" w:tplc="AC025F52"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73445798">
      <w:numFmt w:val="bullet"/>
      <w:lvlText w:val="•"/>
      <w:lvlJc w:val="left"/>
      <w:pPr>
        <w:ind w:left="720" w:hanging="360"/>
      </w:pPr>
      <w:rPr>
        <w:rFonts w:ascii="Calibri Light" w:eastAsiaTheme="minorHAnsi" w:hAnsi="Calibri Light" w:cs="Calibri Light" w:hint="default"/>
      </w:rPr>
    </w:lvl>
    <w:lvl w:ilvl="1" w:tplc="CA72FB16" w:tentative="1">
      <w:start w:val="1"/>
      <w:numFmt w:val="bullet"/>
      <w:lvlText w:val="o"/>
      <w:lvlJc w:val="left"/>
      <w:pPr>
        <w:ind w:left="1440" w:hanging="360"/>
      </w:pPr>
      <w:rPr>
        <w:rFonts w:ascii="Courier New" w:hAnsi="Courier New" w:cs="Courier New" w:hint="default"/>
      </w:rPr>
    </w:lvl>
    <w:lvl w:ilvl="2" w:tplc="4176AEAC" w:tentative="1">
      <w:start w:val="1"/>
      <w:numFmt w:val="bullet"/>
      <w:lvlText w:val=""/>
      <w:lvlJc w:val="left"/>
      <w:pPr>
        <w:ind w:left="2160" w:hanging="360"/>
      </w:pPr>
      <w:rPr>
        <w:rFonts w:ascii="Wingdings" w:hAnsi="Wingdings" w:hint="default"/>
      </w:rPr>
    </w:lvl>
    <w:lvl w:ilvl="3" w:tplc="6786DE30" w:tentative="1">
      <w:start w:val="1"/>
      <w:numFmt w:val="bullet"/>
      <w:lvlText w:val=""/>
      <w:lvlJc w:val="left"/>
      <w:pPr>
        <w:ind w:left="2880" w:hanging="360"/>
      </w:pPr>
      <w:rPr>
        <w:rFonts w:ascii="Symbol" w:hAnsi="Symbol" w:hint="default"/>
      </w:rPr>
    </w:lvl>
    <w:lvl w:ilvl="4" w:tplc="6C403A06" w:tentative="1">
      <w:start w:val="1"/>
      <w:numFmt w:val="bullet"/>
      <w:lvlText w:val="o"/>
      <w:lvlJc w:val="left"/>
      <w:pPr>
        <w:ind w:left="3600" w:hanging="360"/>
      </w:pPr>
      <w:rPr>
        <w:rFonts w:ascii="Courier New" w:hAnsi="Courier New" w:cs="Courier New" w:hint="default"/>
      </w:rPr>
    </w:lvl>
    <w:lvl w:ilvl="5" w:tplc="73805A02" w:tentative="1">
      <w:start w:val="1"/>
      <w:numFmt w:val="bullet"/>
      <w:lvlText w:val=""/>
      <w:lvlJc w:val="left"/>
      <w:pPr>
        <w:ind w:left="4320" w:hanging="360"/>
      </w:pPr>
      <w:rPr>
        <w:rFonts w:ascii="Wingdings" w:hAnsi="Wingdings" w:hint="default"/>
      </w:rPr>
    </w:lvl>
    <w:lvl w:ilvl="6" w:tplc="51A0DAD0" w:tentative="1">
      <w:start w:val="1"/>
      <w:numFmt w:val="bullet"/>
      <w:lvlText w:val=""/>
      <w:lvlJc w:val="left"/>
      <w:pPr>
        <w:ind w:left="5040" w:hanging="360"/>
      </w:pPr>
      <w:rPr>
        <w:rFonts w:ascii="Symbol" w:hAnsi="Symbol" w:hint="default"/>
      </w:rPr>
    </w:lvl>
    <w:lvl w:ilvl="7" w:tplc="E6CA8D92" w:tentative="1">
      <w:start w:val="1"/>
      <w:numFmt w:val="bullet"/>
      <w:lvlText w:val="o"/>
      <w:lvlJc w:val="left"/>
      <w:pPr>
        <w:ind w:left="5760" w:hanging="360"/>
      </w:pPr>
      <w:rPr>
        <w:rFonts w:ascii="Courier New" w:hAnsi="Courier New" w:cs="Courier New" w:hint="default"/>
      </w:rPr>
    </w:lvl>
    <w:lvl w:ilvl="8" w:tplc="8412063A"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4CB07268">
      <w:start w:val="3"/>
      <w:numFmt w:val="bullet"/>
      <w:lvlText w:val="•"/>
      <w:lvlJc w:val="left"/>
      <w:pPr>
        <w:ind w:left="1070" w:hanging="710"/>
      </w:pPr>
      <w:rPr>
        <w:rFonts w:ascii="Calibri" w:eastAsia="Times New Roman" w:hAnsi="Calibri" w:cs="Calibri" w:hint="default"/>
      </w:rPr>
    </w:lvl>
    <w:lvl w:ilvl="1" w:tplc="5C4AE122" w:tentative="1">
      <w:start w:val="1"/>
      <w:numFmt w:val="bullet"/>
      <w:lvlText w:val="o"/>
      <w:lvlJc w:val="left"/>
      <w:pPr>
        <w:ind w:left="1440" w:hanging="360"/>
      </w:pPr>
      <w:rPr>
        <w:rFonts w:ascii="Courier New" w:hAnsi="Courier New" w:cs="Courier New" w:hint="default"/>
      </w:rPr>
    </w:lvl>
    <w:lvl w:ilvl="2" w:tplc="858E1992" w:tentative="1">
      <w:start w:val="1"/>
      <w:numFmt w:val="bullet"/>
      <w:lvlText w:val=""/>
      <w:lvlJc w:val="left"/>
      <w:pPr>
        <w:ind w:left="2160" w:hanging="360"/>
      </w:pPr>
      <w:rPr>
        <w:rFonts w:ascii="Wingdings" w:hAnsi="Wingdings" w:hint="default"/>
      </w:rPr>
    </w:lvl>
    <w:lvl w:ilvl="3" w:tplc="76CA946E" w:tentative="1">
      <w:start w:val="1"/>
      <w:numFmt w:val="bullet"/>
      <w:lvlText w:val=""/>
      <w:lvlJc w:val="left"/>
      <w:pPr>
        <w:ind w:left="2880" w:hanging="360"/>
      </w:pPr>
      <w:rPr>
        <w:rFonts w:ascii="Symbol" w:hAnsi="Symbol" w:hint="default"/>
      </w:rPr>
    </w:lvl>
    <w:lvl w:ilvl="4" w:tplc="EB2A5AA2" w:tentative="1">
      <w:start w:val="1"/>
      <w:numFmt w:val="bullet"/>
      <w:lvlText w:val="o"/>
      <w:lvlJc w:val="left"/>
      <w:pPr>
        <w:ind w:left="3600" w:hanging="360"/>
      </w:pPr>
      <w:rPr>
        <w:rFonts w:ascii="Courier New" w:hAnsi="Courier New" w:cs="Courier New" w:hint="default"/>
      </w:rPr>
    </w:lvl>
    <w:lvl w:ilvl="5" w:tplc="6BD2C268" w:tentative="1">
      <w:start w:val="1"/>
      <w:numFmt w:val="bullet"/>
      <w:lvlText w:val=""/>
      <w:lvlJc w:val="left"/>
      <w:pPr>
        <w:ind w:left="4320" w:hanging="360"/>
      </w:pPr>
      <w:rPr>
        <w:rFonts w:ascii="Wingdings" w:hAnsi="Wingdings" w:hint="default"/>
      </w:rPr>
    </w:lvl>
    <w:lvl w:ilvl="6" w:tplc="C7940C28" w:tentative="1">
      <w:start w:val="1"/>
      <w:numFmt w:val="bullet"/>
      <w:lvlText w:val=""/>
      <w:lvlJc w:val="left"/>
      <w:pPr>
        <w:ind w:left="5040" w:hanging="360"/>
      </w:pPr>
      <w:rPr>
        <w:rFonts w:ascii="Symbol" w:hAnsi="Symbol" w:hint="default"/>
      </w:rPr>
    </w:lvl>
    <w:lvl w:ilvl="7" w:tplc="B83697D2" w:tentative="1">
      <w:start w:val="1"/>
      <w:numFmt w:val="bullet"/>
      <w:lvlText w:val="o"/>
      <w:lvlJc w:val="left"/>
      <w:pPr>
        <w:ind w:left="5760" w:hanging="360"/>
      </w:pPr>
      <w:rPr>
        <w:rFonts w:ascii="Courier New" w:hAnsi="Courier New" w:cs="Courier New" w:hint="default"/>
      </w:rPr>
    </w:lvl>
    <w:lvl w:ilvl="8" w:tplc="E1E6BDE6"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946A4920">
      <w:start w:val="1"/>
      <w:numFmt w:val="lowerLetter"/>
      <w:lvlText w:val="(%1)"/>
      <w:lvlJc w:val="left"/>
      <w:pPr>
        <w:ind w:left="720" w:hanging="360"/>
      </w:pPr>
      <w:rPr>
        <w:rFonts w:hint="default"/>
      </w:rPr>
    </w:lvl>
    <w:lvl w:ilvl="1" w:tplc="A6385806" w:tentative="1">
      <w:start w:val="1"/>
      <w:numFmt w:val="lowerLetter"/>
      <w:lvlText w:val="%2."/>
      <w:lvlJc w:val="left"/>
      <w:pPr>
        <w:ind w:left="1440" w:hanging="360"/>
      </w:pPr>
    </w:lvl>
    <w:lvl w:ilvl="2" w:tplc="3056BE66" w:tentative="1">
      <w:start w:val="1"/>
      <w:numFmt w:val="lowerRoman"/>
      <w:lvlText w:val="%3."/>
      <w:lvlJc w:val="right"/>
      <w:pPr>
        <w:ind w:left="2160" w:hanging="180"/>
      </w:pPr>
    </w:lvl>
    <w:lvl w:ilvl="3" w:tplc="C7E89240" w:tentative="1">
      <w:start w:val="1"/>
      <w:numFmt w:val="decimal"/>
      <w:lvlText w:val="%4."/>
      <w:lvlJc w:val="left"/>
      <w:pPr>
        <w:ind w:left="2880" w:hanging="360"/>
      </w:pPr>
    </w:lvl>
    <w:lvl w:ilvl="4" w:tplc="35B0EDE0" w:tentative="1">
      <w:start w:val="1"/>
      <w:numFmt w:val="lowerLetter"/>
      <w:lvlText w:val="%5."/>
      <w:lvlJc w:val="left"/>
      <w:pPr>
        <w:ind w:left="3600" w:hanging="360"/>
      </w:pPr>
    </w:lvl>
    <w:lvl w:ilvl="5" w:tplc="6352D3B8" w:tentative="1">
      <w:start w:val="1"/>
      <w:numFmt w:val="lowerRoman"/>
      <w:lvlText w:val="%6."/>
      <w:lvlJc w:val="right"/>
      <w:pPr>
        <w:ind w:left="4320" w:hanging="180"/>
      </w:pPr>
    </w:lvl>
    <w:lvl w:ilvl="6" w:tplc="D4149FB2" w:tentative="1">
      <w:start w:val="1"/>
      <w:numFmt w:val="decimal"/>
      <w:lvlText w:val="%7."/>
      <w:lvlJc w:val="left"/>
      <w:pPr>
        <w:ind w:left="5040" w:hanging="360"/>
      </w:pPr>
    </w:lvl>
    <w:lvl w:ilvl="7" w:tplc="FA7299E2" w:tentative="1">
      <w:start w:val="1"/>
      <w:numFmt w:val="lowerLetter"/>
      <w:lvlText w:val="%8."/>
      <w:lvlJc w:val="left"/>
      <w:pPr>
        <w:ind w:left="5760" w:hanging="360"/>
      </w:pPr>
    </w:lvl>
    <w:lvl w:ilvl="8" w:tplc="12D4C7AC"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14EE5A8E">
      <w:start w:val="1"/>
      <w:numFmt w:val="decimal"/>
      <w:lvlText w:val="(%1)"/>
      <w:lvlJc w:val="left"/>
      <w:pPr>
        <w:ind w:left="720" w:hanging="360"/>
      </w:pPr>
      <w:rPr>
        <w:rFonts w:hint="default"/>
      </w:rPr>
    </w:lvl>
    <w:lvl w:ilvl="1" w:tplc="7B107FBC">
      <w:start w:val="1"/>
      <w:numFmt w:val="lowerLetter"/>
      <w:lvlText w:val="%2."/>
      <w:lvlJc w:val="left"/>
      <w:pPr>
        <w:ind w:left="1440" w:hanging="360"/>
      </w:pPr>
    </w:lvl>
    <w:lvl w:ilvl="2" w:tplc="E6F4E1D0">
      <w:start w:val="1"/>
      <w:numFmt w:val="lowerRoman"/>
      <w:lvlText w:val="%3."/>
      <w:lvlJc w:val="right"/>
      <w:pPr>
        <w:ind w:left="2160" w:hanging="180"/>
      </w:pPr>
    </w:lvl>
    <w:lvl w:ilvl="3" w:tplc="66740BF8">
      <w:start w:val="1"/>
      <w:numFmt w:val="decimal"/>
      <w:lvlText w:val="%4."/>
      <w:lvlJc w:val="left"/>
      <w:pPr>
        <w:ind w:left="2880" w:hanging="360"/>
      </w:pPr>
    </w:lvl>
    <w:lvl w:ilvl="4" w:tplc="915876C6">
      <w:start w:val="1"/>
      <w:numFmt w:val="lowerLetter"/>
      <w:lvlText w:val="%5."/>
      <w:lvlJc w:val="left"/>
      <w:pPr>
        <w:ind w:left="3600" w:hanging="360"/>
      </w:pPr>
    </w:lvl>
    <w:lvl w:ilvl="5" w:tplc="FFC60D54" w:tentative="1">
      <w:start w:val="1"/>
      <w:numFmt w:val="lowerRoman"/>
      <w:lvlText w:val="%6."/>
      <w:lvlJc w:val="right"/>
      <w:pPr>
        <w:ind w:left="4320" w:hanging="180"/>
      </w:pPr>
    </w:lvl>
    <w:lvl w:ilvl="6" w:tplc="ADF65EDE" w:tentative="1">
      <w:start w:val="1"/>
      <w:numFmt w:val="decimal"/>
      <w:lvlText w:val="%7."/>
      <w:lvlJc w:val="left"/>
      <w:pPr>
        <w:ind w:left="5040" w:hanging="360"/>
      </w:pPr>
    </w:lvl>
    <w:lvl w:ilvl="7" w:tplc="ED6C05A2" w:tentative="1">
      <w:start w:val="1"/>
      <w:numFmt w:val="lowerLetter"/>
      <w:lvlText w:val="%8."/>
      <w:lvlJc w:val="left"/>
      <w:pPr>
        <w:ind w:left="5760" w:hanging="360"/>
      </w:pPr>
    </w:lvl>
    <w:lvl w:ilvl="8" w:tplc="6CBCC568"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E2EE46A8">
      <w:start w:val="1"/>
      <w:numFmt w:val="decimal"/>
      <w:lvlText w:val="(%1)"/>
      <w:lvlJc w:val="left"/>
      <w:pPr>
        <w:ind w:left="720" w:hanging="360"/>
      </w:pPr>
      <w:rPr>
        <w:rFonts w:hint="default"/>
      </w:rPr>
    </w:lvl>
    <w:lvl w:ilvl="1" w:tplc="ED44F59E">
      <w:start w:val="1"/>
      <w:numFmt w:val="lowerLetter"/>
      <w:lvlText w:val="%2."/>
      <w:lvlJc w:val="left"/>
      <w:pPr>
        <w:ind w:left="1440" w:hanging="360"/>
      </w:pPr>
    </w:lvl>
    <w:lvl w:ilvl="2" w:tplc="768437A2">
      <w:start w:val="1"/>
      <w:numFmt w:val="lowerRoman"/>
      <w:lvlText w:val="%3."/>
      <w:lvlJc w:val="right"/>
      <w:pPr>
        <w:ind w:left="2160" w:hanging="180"/>
      </w:pPr>
    </w:lvl>
    <w:lvl w:ilvl="3" w:tplc="ADB2F81E">
      <w:start w:val="1"/>
      <w:numFmt w:val="decimal"/>
      <w:lvlText w:val="%4."/>
      <w:lvlJc w:val="left"/>
      <w:pPr>
        <w:ind w:left="2880" w:hanging="360"/>
      </w:pPr>
    </w:lvl>
    <w:lvl w:ilvl="4" w:tplc="2D8A5A2E">
      <w:start w:val="1"/>
      <w:numFmt w:val="lowerLetter"/>
      <w:lvlText w:val="%5."/>
      <w:lvlJc w:val="left"/>
      <w:pPr>
        <w:ind w:left="3600" w:hanging="360"/>
      </w:pPr>
    </w:lvl>
    <w:lvl w:ilvl="5" w:tplc="037AC12E" w:tentative="1">
      <w:start w:val="1"/>
      <w:numFmt w:val="lowerRoman"/>
      <w:lvlText w:val="%6."/>
      <w:lvlJc w:val="right"/>
      <w:pPr>
        <w:ind w:left="4320" w:hanging="180"/>
      </w:pPr>
    </w:lvl>
    <w:lvl w:ilvl="6" w:tplc="A822CC4E" w:tentative="1">
      <w:start w:val="1"/>
      <w:numFmt w:val="decimal"/>
      <w:lvlText w:val="%7."/>
      <w:lvlJc w:val="left"/>
      <w:pPr>
        <w:ind w:left="5040" w:hanging="360"/>
      </w:pPr>
    </w:lvl>
    <w:lvl w:ilvl="7" w:tplc="8BE679D8" w:tentative="1">
      <w:start w:val="1"/>
      <w:numFmt w:val="lowerLetter"/>
      <w:lvlText w:val="%8."/>
      <w:lvlJc w:val="left"/>
      <w:pPr>
        <w:ind w:left="5760" w:hanging="360"/>
      </w:pPr>
    </w:lvl>
    <w:lvl w:ilvl="8" w:tplc="E89A065E"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52CCE732">
      <w:start w:val="1"/>
      <w:numFmt w:val="lowerLetter"/>
      <w:lvlText w:val="(%1)"/>
      <w:lvlJc w:val="left"/>
      <w:pPr>
        <w:ind w:left="360" w:hanging="360"/>
      </w:pPr>
      <w:rPr>
        <w:rFonts w:hint="default"/>
      </w:rPr>
    </w:lvl>
    <w:lvl w:ilvl="1" w:tplc="04C45260">
      <w:start w:val="1"/>
      <w:numFmt w:val="lowerLetter"/>
      <w:lvlText w:val="%2."/>
      <w:lvlJc w:val="left"/>
      <w:pPr>
        <w:ind w:left="1080" w:hanging="360"/>
      </w:pPr>
    </w:lvl>
    <w:lvl w:ilvl="2" w:tplc="86889844">
      <w:start w:val="1"/>
      <w:numFmt w:val="lowerRoman"/>
      <w:lvlText w:val="%3."/>
      <w:lvlJc w:val="right"/>
      <w:pPr>
        <w:ind w:left="1800" w:hanging="180"/>
      </w:pPr>
    </w:lvl>
    <w:lvl w:ilvl="3" w:tplc="E88CE154">
      <w:start w:val="1"/>
      <w:numFmt w:val="decimal"/>
      <w:lvlText w:val="%4."/>
      <w:lvlJc w:val="left"/>
      <w:pPr>
        <w:ind w:left="2520" w:hanging="360"/>
      </w:pPr>
    </w:lvl>
    <w:lvl w:ilvl="4" w:tplc="03FEA37E">
      <w:start w:val="1"/>
      <w:numFmt w:val="lowerLetter"/>
      <w:lvlText w:val="%5."/>
      <w:lvlJc w:val="left"/>
      <w:pPr>
        <w:ind w:left="3240" w:hanging="360"/>
      </w:pPr>
    </w:lvl>
    <w:lvl w:ilvl="5" w:tplc="C568B436">
      <w:start w:val="1"/>
      <w:numFmt w:val="lowerRoman"/>
      <w:lvlText w:val="%6."/>
      <w:lvlJc w:val="right"/>
      <w:pPr>
        <w:ind w:left="3960" w:hanging="180"/>
      </w:pPr>
    </w:lvl>
    <w:lvl w:ilvl="6" w:tplc="2990050C" w:tentative="1">
      <w:start w:val="1"/>
      <w:numFmt w:val="decimal"/>
      <w:lvlText w:val="%7."/>
      <w:lvlJc w:val="left"/>
      <w:pPr>
        <w:ind w:left="4680" w:hanging="360"/>
      </w:pPr>
    </w:lvl>
    <w:lvl w:ilvl="7" w:tplc="F38CE1EC" w:tentative="1">
      <w:start w:val="1"/>
      <w:numFmt w:val="lowerLetter"/>
      <w:lvlText w:val="%8."/>
      <w:lvlJc w:val="left"/>
      <w:pPr>
        <w:ind w:left="5400" w:hanging="360"/>
      </w:pPr>
    </w:lvl>
    <w:lvl w:ilvl="8" w:tplc="DC2C41CC"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488ED808">
      <w:start w:val="1"/>
      <w:numFmt w:val="decimal"/>
      <w:lvlText w:val="(%1)"/>
      <w:lvlJc w:val="left"/>
      <w:pPr>
        <w:ind w:left="720" w:hanging="360"/>
      </w:pPr>
      <w:rPr>
        <w:rFonts w:hint="default"/>
        <w:b/>
        <w:bCs/>
      </w:rPr>
    </w:lvl>
    <w:lvl w:ilvl="1" w:tplc="3D2418AC" w:tentative="1">
      <w:start w:val="1"/>
      <w:numFmt w:val="lowerLetter"/>
      <w:lvlText w:val="%2."/>
      <w:lvlJc w:val="left"/>
      <w:pPr>
        <w:ind w:left="1440" w:hanging="360"/>
      </w:pPr>
    </w:lvl>
    <w:lvl w:ilvl="2" w:tplc="051C6C10" w:tentative="1">
      <w:start w:val="1"/>
      <w:numFmt w:val="lowerRoman"/>
      <w:lvlText w:val="%3."/>
      <w:lvlJc w:val="right"/>
      <w:pPr>
        <w:ind w:left="2160" w:hanging="180"/>
      </w:pPr>
    </w:lvl>
    <w:lvl w:ilvl="3" w:tplc="1256E4C8" w:tentative="1">
      <w:start w:val="1"/>
      <w:numFmt w:val="decimal"/>
      <w:lvlText w:val="%4."/>
      <w:lvlJc w:val="left"/>
      <w:pPr>
        <w:ind w:left="2880" w:hanging="360"/>
      </w:pPr>
    </w:lvl>
    <w:lvl w:ilvl="4" w:tplc="581ECA36" w:tentative="1">
      <w:start w:val="1"/>
      <w:numFmt w:val="lowerLetter"/>
      <w:lvlText w:val="%5."/>
      <w:lvlJc w:val="left"/>
      <w:pPr>
        <w:ind w:left="3600" w:hanging="360"/>
      </w:pPr>
    </w:lvl>
    <w:lvl w:ilvl="5" w:tplc="2158A13A" w:tentative="1">
      <w:start w:val="1"/>
      <w:numFmt w:val="lowerRoman"/>
      <w:lvlText w:val="%6."/>
      <w:lvlJc w:val="right"/>
      <w:pPr>
        <w:ind w:left="4320" w:hanging="180"/>
      </w:pPr>
    </w:lvl>
    <w:lvl w:ilvl="6" w:tplc="C1464394" w:tentative="1">
      <w:start w:val="1"/>
      <w:numFmt w:val="decimal"/>
      <w:lvlText w:val="%7."/>
      <w:lvlJc w:val="left"/>
      <w:pPr>
        <w:ind w:left="5040" w:hanging="360"/>
      </w:pPr>
    </w:lvl>
    <w:lvl w:ilvl="7" w:tplc="04CA24A4" w:tentative="1">
      <w:start w:val="1"/>
      <w:numFmt w:val="lowerLetter"/>
      <w:lvlText w:val="%8."/>
      <w:lvlJc w:val="left"/>
      <w:pPr>
        <w:ind w:left="5760" w:hanging="360"/>
      </w:pPr>
    </w:lvl>
    <w:lvl w:ilvl="8" w:tplc="FE3AB03C"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77A09A90">
      <w:start w:val="1"/>
      <w:numFmt w:val="decimal"/>
      <w:lvlText w:val="(%1)"/>
      <w:lvlJc w:val="left"/>
      <w:pPr>
        <w:ind w:left="720" w:hanging="360"/>
      </w:pPr>
      <w:rPr>
        <w:rFonts w:hint="default"/>
      </w:rPr>
    </w:lvl>
    <w:lvl w:ilvl="1" w:tplc="19289DB4">
      <w:start w:val="1"/>
      <w:numFmt w:val="lowerLetter"/>
      <w:lvlText w:val="%2."/>
      <w:lvlJc w:val="left"/>
      <w:pPr>
        <w:ind w:left="1440" w:hanging="360"/>
      </w:pPr>
    </w:lvl>
    <w:lvl w:ilvl="2" w:tplc="7FEE38E4">
      <w:start w:val="1"/>
      <w:numFmt w:val="lowerRoman"/>
      <w:lvlText w:val="%3."/>
      <w:lvlJc w:val="right"/>
      <w:pPr>
        <w:ind w:left="2160" w:hanging="180"/>
      </w:pPr>
    </w:lvl>
    <w:lvl w:ilvl="3" w:tplc="1212B2F6">
      <w:start w:val="1"/>
      <w:numFmt w:val="decimal"/>
      <w:lvlText w:val="%4."/>
      <w:lvlJc w:val="left"/>
      <w:pPr>
        <w:ind w:left="2880" w:hanging="360"/>
      </w:pPr>
    </w:lvl>
    <w:lvl w:ilvl="4" w:tplc="3518309A">
      <w:start w:val="1"/>
      <w:numFmt w:val="lowerLetter"/>
      <w:lvlText w:val="%5."/>
      <w:lvlJc w:val="left"/>
      <w:pPr>
        <w:ind w:left="3600" w:hanging="360"/>
      </w:pPr>
    </w:lvl>
    <w:lvl w:ilvl="5" w:tplc="14F68A96" w:tentative="1">
      <w:start w:val="1"/>
      <w:numFmt w:val="lowerRoman"/>
      <w:lvlText w:val="%6."/>
      <w:lvlJc w:val="right"/>
      <w:pPr>
        <w:ind w:left="4320" w:hanging="180"/>
      </w:pPr>
    </w:lvl>
    <w:lvl w:ilvl="6" w:tplc="FD321768" w:tentative="1">
      <w:start w:val="1"/>
      <w:numFmt w:val="decimal"/>
      <w:lvlText w:val="%7."/>
      <w:lvlJc w:val="left"/>
      <w:pPr>
        <w:ind w:left="5040" w:hanging="360"/>
      </w:pPr>
    </w:lvl>
    <w:lvl w:ilvl="7" w:tplc="3B0A63EA" w:tentative="1">
      <w:start w:val="1"/>
      <w:numFmt w:val="lowerLetter"/>
      <w:lvlText w:val="%8."/>
      <w:lvlJc w:val="left"/>
      <w:pPr>
        <w:ind w:left="5760" w:hanging="360"/>
      </w:pPr>
    </w:lvl>
    <w:lvl w:ilvl="8" w:tplc="944E048E"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B9C2B6A2">
      <w:start w:val="1"/>
      <w:numFmt w:val="bullet"/>
      <w:lvlText w:val=""/>
      <w:lvlJc w:val="left"/>
      <w:pPr>
        <w:ind w:left="762" w:hanging="360"/>
      </w:pPr>
      <w:rPr>
        <w:rFonts w:ascii="Symbol" w:hAnsi="Symbol" w:hint="default"/>
      </w:rPr>
    </w:lvl>
    <w:lvl w:ilvl="1" w:tplc="071C188E" w:tentative="1">
      <w:start w:val="1"/>
      <w:numFmt w:val="bullet"/>
      <w:lvlText w:val="o"/>
      <w:lvlJc w:val="left"/>
      <w:pPr>
        <w:ind w:left="1482" w:hanging="360"/>
      </w:pPr>
      <w:rPr>
        <w:rFonts w:ascii="Courier New" w:hAnsi="Courier New" w:cs="Courier New" w:hint="default"/>
      </w:rPr>
    </w:lvl>
    <w:lvl w:ilvl="2" w:tplc="8018C112" w:tentative="1">
      <w:start w:val="1"/>
      <w:numFmt w:val="bullet"/>
      <w:lvlText w:val=""/>
      <w:lvlJc w:val="left"/>
      <w:pPr>
        <w:ind w:left="2202" w:hanging="360"/>
      </w:pPr>
      <w:rPr>
        <w:rFonts w:ascii="Wingdings" w:hAnsi="Wingdings" w:hint="default"/>
      </w:rPr>
    </w:lvl>
    <w:lvl w:ilvl="3" w:tplc="68785488" w:tentative="1">
      <w:start w:val="1"/>
      <w:numFmt w:val="bullet"/>
      <w:lvlText w:val=""/>
      <w:lvlJc w:val="left"/>
      <w:pPr>
        <w:ind w:left="2922" w:hanging="360"/>
      </w:pPr>
      <w:rPr>
        <w:rFonts w:ascii="Symbol" w:hAnsi="Symbol" w:hint="default"/>
      </w:rPr>
    </w:lvl>
    <w:lvl w:ilvl="4" w:tplc="702CCF74" w:tentative="1">
      <w:start w:val="1"/>
      <w:numFmt w:val="bullet"/>
      <w:lvlText w:val="o"/>
      <w:lvlJc w:val="left"/>
      <w:pPr>
        <w:ind w:left="3642" w:hanging="360"/>
      </w:pPr>
      <w:rPr>
        <w:rFonts w:ascii="Courier New" w:hAnsi="Courier New" w:cs="Courier New" w:hint="default"/>
      </w:rPr>
    </w:lvl>
    <w:lvl w:ilvl="5" w:tplc="2EAE1CD4" w:tentative="1">
      <w:start w:val="1"/>
      <w:numFmt w:val="bullet"/>
      <w:lvlText w:val=""/>
      <w:lvlJc w:val="left"/>
      <w:pPr>
        <w:ind w:left="4362" w:hanging="360"/>
      </w:pPr>
      <w:rPr>
        <w:rFonts w:ascii="Wingdings" w:hAnsi="Wingdings" w:hint="default"/>
      </w:rPr>
    </w:lvl>
    <w:lvl w:ilvl="6" w:tplc="42623AEE" w:tentative="1">
      <w:start w:val="1"/>
      <w:numFmt w:val="bullet"/>
      <w:lvlText w:val=""/>
      <w:lvlJc w:val="left"/>
      <w:pPr>
        <w:ind w:left="5082" w:hanging="360"/>
      </w:pPr>
      <w:rPr>
        <w:rFonts w:ascii="Symbol" w:hAnsi="Symbol" w:hint="default"/>
      </w:rPr>
    </w:lvl>
    <w:lvl w:ilvl="7" w:tplc="160289E4" w:tentative="1">
      <w:start w:val="1"/>
      <w:numFmt w:val="bullet"/>
      <w:lvlText w:val="o"/>
      <w:lvlJc w:val="left"/>
      <w:pPr>
        <w:ind w:left="5802" w:hanging="360"/>
      </w:pPr>
      <w:rPr>
        <w:rFonts w:ascii="Courier New" w:hAnsi="Courier New" w:cs="Courier New" w:hint="default"/>
      </w:rPr>
    </w:lvl>
    <w:lvl w:ilvl="8" w:tplc="6E485C56"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footer" Target="foot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footer" Target="footer2.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3.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ntTable" Target="fontTable.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Rachel Thompson</cp:lastModifiedBy>
  <cp:revision>5</cp:revision>
  <dcterms:created xsi:type="dcterms:W3CDTF">2024-10-04T18:44:00Z</dcterms:created>
  <dcterms:modified xsi:type="dcterms:W3CDTF">2024-10-11T19:05:00Z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